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4EE" w:rsidRDefault="00CE34EE">
      <w:pPr>
        <w:pStyle w:val="aa"/>
        <w:keepNext/>
        <w:jc w:val="both"/>
        <w:rPr>
          <w:rFonts w:ascii="Times New Roman" w:hAnsi="Times New Roman"/>
          <w:bCs w:val="0"/>
          <w:iCs/>
          <w:sz w:val="22"/>
        </w:rPr>
      </w:pPr>
    </w:p>
    <w:p w:rsidR="00CE34EE" w:rsidRDefault="006279A2">
      <w:pPr>
        <w:pStyle w:val="aa"/>
        <w:keepNext/>
        <w:rPr>
          <w:rFonts w:ascii="Times New Roman" w:hAnsi="Times New Roman"/>
          <w:bCs w:val="0"/>
          <w:iCs/>
          <w:sz w:val="22"/>
        </w:rPr>
      </w:pPr>
      <w:r>
        <w:rPr>
          <w:rFonts w:ascii="Times New Roman" w:hAnsi="Times New Roman"/>
          <w:bCs w:val="0"/>
          <w:iCs/>
          <w:sz w:val="22"/>
        </w:rPr>
        <w:t>ДОГОВОР № ____</w:t>
      </w:r>
    </w:p>
    <w:p w:rsidR="00CE34EE" w:rsidRDefault="00CE34EE">
      <w:pPr>
        <w:pStyle w:val="aa"/>
        <w:keepNext/>
        <w:rPr>
          <w:rFonts w:ascii="Times New Roman" w:hAnsi="Times New Roman"/>
          <w:bCs w:val="0"/>
          <w:iCs/>
          <w:sz w:val="22"/>
        </w:rPr>
      </w:pPr>
    </w:p>
    <w:p w:rsidR="00CE34EE" w:rsidRDefault="006279A2">
      <w:pPr>
        <w:keepNext/>
        <w:ind w:firstLine="0"/>
      </w:pPr>
      <w:r>
        <w:t>г. Сургут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«___»___________ 2018г.</w:t>
      </w:r>
    </w:p>
    <w:p w:rsidR="00CE34EE" w:rsidRDefault="00CE34EE">
      <w:pPr>
        <w:keepNext/>
        <w:adjustRightInd/>
        <w:spacing w:line="240" w:lineRule="auto"/>
        <w:ind w:left="360" w:firstLine="0"/>
        <w:textAlignment w:val="auto"/>
      </w:pPr>
    </w:p>
    <w:p w:rsidR="00CE34EE" w:rsidRDefault="006279A2">
      <w:pPr>
        <w:spacing w:line="240" w:lineRule="auto"/>
      </w:pPr>
      <w:r>
        <w:rPr>
          <w:b/>
        </w:rPr>
        <w:t>Акционерное общество энергетики и электрификации «Тюменьэнерго»      (АО «Тюменьэнерго»)</w:t>
      </w:r>
      <w:r>
        <w:t>, именуемое в дальнейшем «Заказчик», в ________________________________________, действующего на основании __________________________, с одной стороны и ________________________, именуемое в дальнейшем «Исполнитель», в лице __________________________, дейс</w:t>
      </w:r>
      <w:r>
        <w:t xml:space="preserve">твующей на основании ___________ с другой стороны, </w:t>
      </w:r>
      <w:r>
        <w:rPr>
          <w:color w:val="000000"/>
        </w:rPr>
        <w:t xml:space="preserve">по результатам _______________, объявленного на официальном сайте РФ </w:t>
      </w:r>
      <w:hyperlink r:id="rId8" w:history="1">
        <w:r>
          <w:rPr>
            <w:color w:val="0000FF"/>
            <w:u w:val="single"/>
          </w:rPr>
          <w:t>www.zakupki.gov.ru</w:t>
        </w:r>
      </w:hyperlink>
      <w:r>
        <w:rPr>
          <w:color w:val="000000"/>
        </w:rPr>
        <w:t xml:space="preserve"> (извещение № _______________от _________), на корпоративном сайте </w:t>
      </w:r>
      <w:hyperlink r:id="rId9" w:history="1">
        <w:r>
          <w:rPr>
            <w:color w:val="0000FF"/>
            <w:u w:val="single"/>
          </w:rPr>
          <w:t>www.te.ru</w:t>
        </w:r>
      </w:hyperlink>
      <w:r>
        <w:rPr>
          <w:color w:val="000000"/>
        </w:rPr>
        <w:t xml:space="preserve"> (извещение № _____________ от _____________), проведенного </w:t>
      </w:r>
      <w:r>
        <w:t xml:space="preserve">в ______________ по адресу </w:t>
      </w:r>
      <w:hyperlink r:id="rId10" w:history="1">
        <w:r>
          <w:rPr>
            <w:color w:val="000000"/>
          </w:rPr>
          <w:t>____________</w:t>
        </w:r>
      </w:hyperlink>
      <w:r>
        <w:rPr>
          <w:i/>
          <w:iCs/>
        </w:rPr>
        <w:t xml:space="preserve"> </w:t>
      </w:r>
      <w:r>
        <w:rPr>
          <w:color w:val="000000"/>
        </w:rPr>
        <w:t>(№</w:t>
      </w:r>
      <w:r>
        <w:t>________</w:t>
      </w:r>
      <w:r>
        <w:rPr>
          <w:color w:val="000000"/>
        </w:rPr>
        <w:t xml:space="preserve">), на основании протокола </w:t>
      </w:r>
      <w:r>
        <w:t>____________</w:t>
      </w:r>
      <w:r>
        <w:rPr>
          <w:i/>
          <w:iCs/>
        </w:rPr>
        <w:t xml:space="preserve"> </w:t>
      </w:r>
      <w:r>
        <w:rPr>
          <w:color w:val="000000"/>
        </w:rPr>
        <w:t xml:space="preserve">№ _______________ от ______, </w:t>
      </w:r>
      <w:r>
        <w:t>заключ</w:t>
      </w:r>
      <w:r>
        <w:t>или настоящий Договор о нижеследующем:</w:t>
      </w:r>
    </w:p>
    <w:p w:rsidR="00CE34EE" w:rsidRDefault="00CE34EE">
      <w:pPr>
        <w:widowControl/>
        <w:tabs>
          <w:tab w:val="left" w:pos="0"/>
        </w:tabs>
        <w:spacing w:line="240" w:lineRule="auto"/>
        <w:rPr>
          <w:color w:val="000000"/>
        </w:rPr>
      </w:pPr>
    </w:p>
    <w:p w:rsidR="00CE34EE" w:rsidRDefault="006279A2">
      <w:pPr>
        <w:numPr>
          <w:ilvl w:val="0"/>
          <w:numId w:val="6"/>
        </w:numPr>
        <w:tabs>
          <w:tab w:val="num" w:pos="709"/>
        </w:tabs>
        <w:adjustRightInd/>
        <w:spacing w:line="240" w:lineRule="auto"/>
        <w:ind w:left="360" w:firstLine="0"/>
        <w:jc w:val="center"/>
        <w:textAlignment w:val="auto"/>
        <w:rPr>
          <w:b/>
          <w:bCs w:val="0"/>
        </w:rPr>
      </w:pPr>
      <w:r>
        <w:rPr>
          <w:b/>
          <w:bCs w:val="0"/>
        </w:rPr>
        <w:t>Предмет договора</w:t>
      </w:r>
    </w:p>
    <w:p w:rsidR="00CE34EE" w:rsidRDefault="006279A2" w:rsidP="00A9762A">
      <w:pPr>
        <w:pStyle w:val="ac"/>
        <w:numPr>
          <w:ilvl w:val="1"/>
          <w:numId w:val="29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bookmarkStart w:id="0" w:name="_Ref273454685"/>
      <w:bookmarkStart w:id="1" w:name="_Ref273629557"/>
      <w:r>
        <w:rPr>
          <w:rFonts w:ascii="Times New Roman" w:hAnsi="Times New Roman"/>
        </w:rPr>
        <w:t xml:space="preserve">По настоящему договору Исполнитель по поручению Заказчика принимает на себя обязанности выполнить работы </w:t>
      </w:r>
      <w:bookmarkEnd w:id="0"/>
      <w:bookmarkEnd w:id="1"/>
      <w:r>
        <w:rPr>
          <w:rFonts w:ascii="Times New Roman" w:hAnsi="Times New Roman"/>
        </w:rPr>
        <w:t xml:space="preserve">по разработке ресурсно-технологических моделей, определение индексов к картам регламентных </w:t>
      </w:r>
      <w:r>
        <w:rPr>
          <w:rFonts w:ascii="Times New Roman" w:hAnsi="Times New Roman"/>
        </w:rPr>
        <w:t>работ загруженным в SAP ERP, материалам, запасным частям и конструкциям (для выполнения работ сторонним подрядом)</w:t>
      </w:r>
      <w:r w:rsidR="00A9762A">
        <w:rPr>
          <w:rFonts w:ascii="Times New Roman" w:hAnsi="Times New Roman"/>
        </w:rPr>
        <w:t xml:space="preserve"> </w:t>
      </w:r>
      <w:r w:rsidR="00A9762A" w:rsidRPr="00A9762A">
        <w:rPr>
          <w:rFonts w:ascii="Times New Roman" w:hAnsi="Times New Roman"/>
        </w:rPr>
        <w:t>с целью расчёта предельной стоимости работ по техническому обслуживанию и ремонту электротехнического оборудования</w:t>
      </w:r>
      <w:r>
        <w:rPr>
          <w:rFonts w:ascii="Times New Roman" w:hAnsi="Times New Roman"/>
        </w:rPr>
        <w:t>, в соответствии с требованиями установленными Техническим заданием (Приложение №1 к настоящему договору).</w:t>
      </w:r>
    </w:p>
    <w:p w:rsidR="00CE34EE" w:rsidRDefault="006279A2">
      <w:pPr>
        <w:pStyle w:val="2"/>
        <w:numPr>
          <w:ilvl w:val="1"/>
          <w:numId w:val="16"/>
        </w:numPr>
        <w:shd w:val="clear" w:color="auto" w:fill="auto"/>
        <w:tabs>
          <w:tab w:val="left" w:pos="993"/>
        </w:tabs>
        <w:adjustRightInd/>
        <w:ind w:left="0" w:firstLine="567"/>
        <w:textAlignment w:val="auto"/>
        <w:rPr>
          <w:sz w:val="22"/>
        </w:rPr>
      </w:pPr>
      <w:r>
        <w:rPr>
          <w:sz w:val="22"/>
        </w:rPr>
        <w:t>Заказчик обязуется своевременно прин</w:t>
      </w:r>
      <w:r>
        <w:rPr>
          <w:sz w:val="22"/>
        </w:rPr>
        <w:t>ять выполненную Исполнителем работу и произвести оплату выполненных работ в полном соответствии с условиями настоящего Договора.</w:t>
      </w:r>
    </w:p>
    <w:p w:rsidR="00CE34EE" w:rsidRDefault="00CE34EE">
      <w:pPr>
        <w:pStyle w:val="2"/>
        <w:shd w:val="clear" w:color="auto" w:fill="auto"/>
        <w:adjustRightInd/>
        <w:ind w:left="360" w:firstLine="0"/>
        <w:textAlignment w:val="auto"/>
        <w:rPr>
          <w:sz w:val="22"/>
        </w:rPr>
      </w:pPr>
    </w:p>
    <w:p w:rsidR="00CE34EE" w:rsidRDefault="006279A2">
      <w:pPr>
        <w:numPr>
          <w:ilvl w:val="0"/>
          <w:numId w:val="7"/>
        </w:numPr>
        <w:adjustRightInd/>
        <w:spacing w:line="240" w:lineRule="auto"/>
        <w:ind w:left="993" w:firstLine="0"/>
        <w:jc w:val="center"/>
        <w:textAlignment w:val="auto"/>
        <w:rPr>
          <w:b/>
        </w:rPr>
      </w:pPr>
      <w:r>
        <w:rPr>
          <w:b/>
        </w:rPr>
        <w:t>Срок действия договора, сроки выполнения работ</w:t>
      </w:r>
    </w:p>
    <w:p w:rsidR="00CE34EE" w:rsidRDefault="00CE34EE">
      <w:pPr>
        <w:pStyle w:val="ac"/>
        <w:widowControl w:val="0"/>
        <w:numPr>
          <w:ilvl w:val="0"/>
          <w:numId w:val="8"/>
        </w:numPr>
        <w:spacing w:before="6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8"/>
        </w:numPr>
        <w:spacing w:before="6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6279A2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textAlignment w:val="auto"/>
        <w:rPr>
          <w:sz w:val="22"/>
        </w:rPr>
      </w:pPr>
      <w:r>
        <w:rPr>
          <w:sz w:val="22"/>
        </w:rPr>
        <w:t>Настоящий Договор вступает в силу с даты его подписания обеими Сторонами и де</w:t>
      </w:r>
      <w:r>
        <w:rPr>
          <w:sz w:val="22"/>
        </w:rPr>
        <w:t>йствует до полного исполнения Сторонами обязательств по договору.</w:t>
      </w:r>
    </w:p>
    <w:p w:rsidR="00CE34EE" w:rsidRDefault="006279A2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contextualSpacing/>
        <w:textAlignment w:val="auto"/>
        <w:rPr>
          <w:sz w:val="22"/>
        </w:rPr>
      </w:pPr>
      <w:r>
        <w:rPr>
          <w:sz w:val="22"/>
        </w:rPr>
        <w:t>Сроки выполнения работ по настоящему Договору:</w:t>
      </w:r>
    </w:p>
    <w:p w:rsidR="00CE34EE" w:rsidRDefault="006279A2">
      <w:pPr>
        <w:pStyle w:val="2"/>
        <w:shd w:val="clear" w:color="auto" w:fill="auto"/>
        <w:adjustRightInd/>
        <w:spacing w:before="60"/>
        <w:ind w:left="567" w:firstLine="0"/>
        <w:contextualSpacing/>
        <w:textAlignment w:val="auto"/>
        <w:rPr>
          <w:sz w:val="22"/>
        </w:rPr>
      </w:pPr>
      <w:r>
        <w:rPr>
          <w:sz w:val="22"/>
        </w:rPr>
        <w:t xml:space="preserve">начало выполнения -  с даты подписания договора обеими Сторонами, </w:t>
      </w:r>
    </w:p>
    <w:p w:rsidR="00CE34EE" w:rsidRDefault="006279A2">
      <w:pPr>
        <w:pStyle w:val="2"/>
        <w:shd w:val="clear" w:color="auto" w:fill="auto"/>
        <w:adjustRightInd/>
        <w:spacing w:before="60"/>
        <w:ind w:left="567" w:firstLine="0"/>
        <w:contextualSpacing/>
        <w:textAlignment w:val="auto"/>
        <w:rPr>
          <w:sz w:val="22"/>
        </w:rPr>
      </w:pPr>
      <w:r>
        <w:rPr>
          <w:sz w:val="22"/>
        </w:rPr>
        <w:t>окончание выполнения – 25.12.2018г.</w:t>
      </w:r>
    </w:p>
    <w:p w:rsidR="00CE34EE" w:rsidRDefault="006279A2">
      <w:pPr>
        <w:pStyle w:val="2"/>
        <w:numPr>
          <w:ilvl w:val="1"/>
          <w:numId w:val="8"/>
        </w:numPr>
        <w:shd w:val="clear" w:color="auto" w:fill="auto"/>
        <w:tabs>
          <w:tab w:val="clear" w:pos="360"/>
          <w:tab w:val="num" w:pos="993"/>
        </w:tabs>
        <w:adjustRightInd/>
        <w:spacing w:before="60"/>
        <w:ind w:left="0" w:firstLine="567"/>
        <w:contextualSpacing/>
        <w:textAlignment w:val="auto"/>
        <w:rPr>
          <w:sz w:val="22"/>
        </w:rPr>
      </w:pPr>
      <w:r>
        <w:rPr>
          <w:sz w:val="22"/>
        </w:rPr>
        <w:t>Исполнитель имеет право выполнить работы</w:t>
      </w:r>
      <w:r>
        <w:rPr>
          <w:sz w:val="22"/>
        </w:rPr>
        <w:t xml:space="preserve"> досрочно.</w:t>
      </w:r>
    </w:p>
    <w:p w:rsidR="00CE34EE" w:rsidRDefault="00CE34EE">
      <w:pPr>
        <w:pStyle w:val="2"/>
        <w:shd w:val="clear" w:color="auto" w:fill="auto"/>
        <w:adjustRightInd/>
        <w:spacing w:before="120"/>
        <w:ind w:left="567" w:firstLine="0"/>
        <w:textAlignment w:val="auto"/>
        <w:rPr>
          <w:sz w:val="22"/>
        </w:rPr>
      </w:pPr>
    </w:p>
    <w:p w:rsidR="00CE34EE" w:rsidRDefault="006279A2">
      <w:pPr>
        <w:numPr>
          <w:ilvl w:val="0"/>
          <w:numId w:val="7"/>
        </w:numPr>
        <w:adjustRightInd/>
        <w:spacing w:line="240" w:lineRule="auto"/>
        <w:ind w:left="851" w:firstLine="0"/>
        <w:jc w:val="center"/>
        <w:textAlignment w:val="auto"/>
        <w:rPr>
          <w:b/>
        </w:rPr>
      </w:pPr>
      <w:r>
        <w:rPr>
          <w:b/>
        </w:rPr>
        <w:t>Стоимость работ и порядок расчетов</w:t>
      </w:r>
    </w:p>
    <w:p w:rsidR="00CE34EE" w:rsidRDefault="00CE34EE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0"/>
        </w:numPr>
        <w:tabs>
          <w:tab w:val="left" w:pos="1134"/>
          <w:tab w:val="num" w:pos="2940"/>
        </w:tabs>
        <w:spacing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6279A2">
      <w:pPr>
        <w:widowControl/>
        <w:numPr>
          <w:ilvl w:val="1"/>
          <w:numId w:val="10"/>
        </w:numPr>
        <w:tabs>
          <w:tab w:val="clear" w:pos="72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bookmarkStart w:id="2" w:name="_Ref273623808"/>
      <w:r>
        <w:t xml:space="preserve">Общая стоимость работ по настоящему Договору составляет _____________ рублей ___ копеек, кроме того НДС 18% в сумме ________ рубля _____ копеек. Всего стоимость работ с НДС (18%) </w:t>
      </w:r>
      <w:r>
        <w:rPr>
          <w:b/>
          <w:bCs w:val="0"/>
        </w:rPr>
        <w:t>________________</w:t>
      </w:r>
      <w:r>
        <w:t xml:space="preserve"> рублей ______ копейки, определена на основании Протокола </w:t>
      </w:r>
      <w:r>
        <w:rPr>
          <w:color w:val="000000"/>
        </w:rPr>
        <w:t>_______________ №_</w:t>
      </w:r>
      <w:bookmarkStart w:id="3" w:name="_GoBack"/>
      <w:bookmarkEnd w:id="3"/>
      <w:r>
        <w:rPr>
          <w:color w:val="000000"/>
        </w:rPr>
        <w:t>_ от ________________ года</w:t>
      </w:r>
      <w:r>
        <w:t xml:space="preserve">, представлена в Калькуляциях на </w:t>
      </w:r>
      <w:r>
        <w:t>расчет</w:t>
      </w:r>
      <w:r>
        <w:t xml:space="preserve"> индексов изменения сметной стоимости (Приложения №2, №3 к настоящему Договору).</w:t>
      </w:r>
    </w:p>
    <w:bookmarkEnd w:id="2"/>
    <w:p w:rsidR="00CE34EE" w:rsidRDefault="006279A2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  <w:tab w:val="num" w:pos="1220"/>
        </w:tabs>
        <w:adjustRightInd/>
        <w:spacing w:line="240" w:lineRule="auto"/>
        <w:ind w:left="0" w:firstLine="567"/>
        <w:contextualSpacing/>
        <w:textAlignment w:val="auto"/>
      </w:pPr>
      <w:r>
        <w:t xml:space="preserve">Оплата по настоящему </w:t>
      </w:r>
      <w:r>
        <w:t>Договору производится за фактически выполненные работы.</w:t>
      </w:r>
    </w:p>
    <w:p w:rsidR="00CE34EE" w:rsidRDefault="006279A2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r>
        <w:t>Оплата выполненных работ производится в течение 15 рабочих дней с даты подписания обеими Сторонами акта сдачи-приемки выполненных работ, при условии выставления Исполнителем счета-фактуры в порядке, п</w:t>
      </w:r>
      <w:r>
        <w:t xml:space="preserve">редусмотренном п. 3.4. настоящего Договора. </w:t>
      </w:r>
    </w:p>
    <w:p w:rsidR="00CE34EE" w:rsidRDefault="006279A2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r>
        <w:t>Исполнитель обязан выставить Заказчику счет-фактуру, соответствующий положениям ст. 169 НК РФ, в срок не позднее 5 календарных дней, считая со дня выполнения работ. В случае, если Исполнитель не выставил счет-фа</w:t>
      </w:r>
      <w:r>
        <w:t>ктуру в срок, либо выставил счет-фактуру, содержание которой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</w:t>
      </w:r>
      <w:r>
        <w:t>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</w:t>
      </w:r>
      <w:r>
        <w:t>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CE34EE" w:rsidRDefault="006279A2">
      <w:pPr>
        <w:pStyle w:val="ac"/>
        <w:shd w:val="clear" w:color="auto" w:fill="FFFFFF"/>
        <w:spacing w:after="0" w:line="240" w:lineRule="auto"/>
        <w:ind w:left="0" w:right="-2" w:firstLine="567"/>
        <w:jc w:val="both"/>
        <w:rPr>
          <w:rFonts w:ascii="Times New Roman" w:hAnsi="Times New Roman"/>
          <w:bCs/>
          <w:i/>
          <w:lang w:eastAsia="ru-RU"/>
        </w:rPr>
      </w:pPr>
      <w:r>
        <w:rPr>
          <w:rFonts w:ascii="Times New Roman" w:hAnsi="Times New Roman"/>
          <w:bCs/>
          <w:i/>
          <w:lang w:eastAsia="ru-RU"/>
        </w:rPr>
        <w:t>В случае заключения договора с субъектом малого и среднего пред</w:t>
      </w:r>
      <w:r>
        <w:rPr>
          <w:rFonts w:ascii="Times New Roman" w:hAnsi="Times New Roman"/>
          <w:bCs/>
          <w:i/>
          <w:lang w:eastAsia="ru-RU"/>
        </w:rPr>
        <w:t>принимательства, п.3.3. договора изложить в следующей редакции:</w:t>
      </w:r>
    </w:p>
    <w:p w:rsidR="00CE34EE" w:rsidRDefault="006279A2">
      <w:pPr>
        <w:pStyle w:val="ac"/>
        <w:shd w:val="clear" w:color="auto" w:fill="FFFFFF"/>
        <w:spacing w:after="0" w:line="240" w:lineRule="auto"/>
        <w:ind w:left="0" w:right="-2" w:firstLine="567"/>
        <w:jc w:val="both"/>
        <w:rPr>
          <w:rFonts w:ascii="Times New Roman" w:hAnsi="Times New Roman"/>
          <w:bCs/>
          <w:i/>
          <w:lang w:eastAsia="ru-RU"/>
        </w:rPr>
      </w:pPr>
      <w:r>
        <w:rPr>
          <w:rFonts w:ascii="Times New Roman" w:hAnsi="Times New Roman"/>
          <w:bCs/>
          <w:i/>
          <w:lang w:eastAsia="ru-RU"/>
        </w:rPr>
        <w:lastRenderedPageBreak/>
        <w:t>«Срок оплаты оказанных услуг по договору (отдельному этапу договора) – не более 30 календарных дней со дня подписания Заказчиком документа об оказании услуги по договору (отдельному этапу дого</w:t>
      </w:r>
      <w:r>
        <w:rPr>
          <w:rFonts w:ascii="Times New Roman" w:hAnsi="Times New Roman"/>
          <w:bCs/>
          <w:i/>
          <w:lang w:eastAsia="ru-RU"/>
        </w:rPr>
        <w:t>вора) (акта об оказании услуг).»</w:t>
      </w:r>
    </w:p>
    <w:p w:rsidR="00CE34EE" w:rsidRDefault="006279A2">
      <w:pPr>
        <w:widowControl/>
        <w:numPr>
          <w:ilvl w:val="1"/>
          <w:numId w:val="10"/>
        </w:numPr>
        <w:tabs>
          <w:tab w:val="clear" w:pos="720"/>
          <w:tab w:val="num" w:pos="0"/>
          <w:tab w:val="num" w:pos="851"/>
          <w:tab w:val="left" w:pos="1134"/>
        </w:tabs>
        <w:adjustRightInd/>
        <w:spacing w:line="240" w:lineRule="auto"/>
        <w:ind w:left="0" w:firstLine="567"/>
        <w:contextualSpacing/>
        <w:textAlignment w:val="auto"/>
      </w:pPr>
      <w:r>
        <w:t>Обязательства Заказчика по оплате считаются исполненными на дату списания денежных средств с расчетного счета Заказчика.</w:t>
      </w:r>
    </w:p>
    <w:p w:rsidR="00CE34EE" w:rsidRDefault="00CE34EE">
      <w:pPr>
        <w:widowControl/>
        <w:tabs>
          <w:tab w:val="left" w:pos="1134"/>
          <w:tab w:val="num" w:pos="1220"/>
        </w:tabs>
        <w:adjustRightInd/>
        <w:spacing w:before="120" w:line="240" w:lineRule="auto"/>
        <w:ind w:left="567" w:firstLine="0"/>
        <w:contextualSpacing/>
        <w:textAlignment w:val="auto"/>
      </w:pPr>
    </w:p>
    <w:p w:rsidR="00CE34EE" w:rsidRDefault="006279A2">
      <w:pPr>
        <w:numPr>
          <w:ilvl w:val="0"/>
          <w:numId w:val="7"/>
        </w:numPr>
        <w:adjustRightInd/>
        <w:spacing w:line="240" w:lineRule="auto"/>
        <w:ind w:firstLine="491"/>
        <w:jc w:val="center"/>
        <w:textAlignment w:val="auto"/>
        <w:rPr>
          <w:b/>
        </w:rPr>
      </w:pPr>
      <w:r>
        <w:rPr>
          <w:b/>
        </w:rPr>
        <w:t>Права и обязанности Сторон</w:t>
      </w:r>
    </w:p>
    <w:p w:rsidR="00CE34EE" w:rsidRDefault="006279A2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ind w:left="0" w:firstLine="567"/>
        <w:textAlignment w:val="auto"/>
        <w:rPr>
          <w:sz w:val="22"/>
        </w:rPr>
      </w:pPr>
      <w:r>
        <w:rPr>
          <w:sz w:val="22"/>
        </w:rPr>
        <w:t>Стороны обязаны немедленно информировать друг друга об обстоятельствах, пр</w:t>
      </w:r>
      <w:r>
        <w:rPr>
          <w:sz w:val="22"/>
        </w:rPr>
        <w:t xml:space="preserve">епятствующих исполнению обязательств, для своевременного принятия необходимых мер по их устранению. </w:t>
      </w:r>
    </w:p>
    <w:p w:rsidR="00CE34EE" w:rsidRDefault="006279A2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>
        <w:rPr>
          <w:b/>
          <w:sz w:val="22"/>
        </w:rPr>
        <w:t>Обязанности Исполнителя:</w:t>
      </w:r>
    </w:p>
    <w:p w:rsidR="00CE34EE" w:rsidRDefault="00CE34EE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8"/>
        </w:numPr>
        <w:tabs>
          <w:tab w:val="num" w:pos="128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8"/>
        </w:numPr>
        <w:tabs>
          <w:tab w:val="num" w:pos="1288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numPr>
          <w:ilvl w:val="2"/>
          <w:numId w:val="8"/>
        </w:numPr>
        <w:tabs>
          <w:tab w:val="clear" w:pos="1288"/>
          <w:tab w:val="left" w:pos="1134"/>
          <w:tab w:val="num" w:pos="1560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течение 10 календарных дней после подписания настоящего Договора, назначить своего Представителя, уполномоченного выступать от имени Исполнителя по организации работ, относящихся к исполнению настоящего Договора. 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Выполнить работы качественно и в полном </w:t>
      </w:r>
      <w:r>
        <w:rPr>
          <w:rFonts w:ascii="Times New Roman" w:hAnsi="Times New Roman"/>
          <w:sz w:val="22"/>
          <w:szCs w:val="22"/>
        </w:rPr>
        <w:t xml:space="preserve">объеме в соответствии с условиями настоящего Договора в сроки, установленные настоящим Договором.  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4" w:name="_Ref315446558"/>
      <w:r>
        <w:rPr>
          <w:rFonts w:ascii="Times New Roman" w:hAnsi="Times New Roman"/>
          <w:sz w:val="22"/>
          <w:szCs w:val="22"/>
        </w:rPr>
        <w:t xml:space="preserve">Не позднее 03.12.2018 г. предоставить Заказчику разработанную документацию для предварительного согласования в порядке, предусмотренном п.10.1 Технического </w:t>
      </w:r>
      <w:r>
        <w:rPr>
          <w:rFonts w:ascii="Times New Roman" w:hAnsi="Times New Roman"/>
          <w:sz w:val="22"/>
          <w:szCs w:val="22"/>
        </w:rPr>
        <w:t xml:space="preserve">задания (приложение №1 к настоящему Договору); при получении согласования Заказчика представить окончательный вариант разработанной документации в соответствии с требованиями п.п. 3.1, 10.4, 10.5 Технического задания (приложение №1 к настоящему Договору). </w:t>
      </w:r>
      <w:bookmarkEnd w:id="4"/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руководствоваться нормативно-техническими документами, действующими в сфере электроэнергетики и сметном нормировании.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5" w:name="_Ref274669124"/>
      <w:r>
        <w:rPr>
          <w:rFonts w:ascii="Times New Roman" w:hAnsi="Times New Roman"/>
          <w:sz w:val="22"/>
          <w:szCs w:val="22"/>
        </w:rPr>
        <w:t>При выполнении работ по настоящему Договору принимать к исполнению (соблюдению) рекомендации,</w:t>
      </w:r>
      <w:r>
        <w:rPr>
          <w:rFonts w:ascii="Times New Roman" w:hAnsi="Times New Roman"/>
          <w:sz w:val="22"/>
          <w:szCs w:val="22"/>
        </w:rPr>
        <w:t xml:space="preserve"> замечания, требования, прочие указания, представленные Заказчиком. Сообщать по требованию Заказчика все сведения о ходе выполнения (соблюдения) его рекомендаций, замечаний, требований.</w:t>
      </w:r>
      <w:bookmarkEnd w:id="5"/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6" w:name="_Ref274669163"/>
      <w:r>
        <w:rPr>
          <w:rFonts w:ascii="Times New Roman" w:hAnsi="Times New Roman"/>
          <w:sz w:val="22"/>
          <w:szCs w:val="22"/>
        </w:rPr>
        <w:t>При наличии замечаний Заказчика к разработанной Исполнителем документа</w:t>
      </w:r>
      <w:r>
        <w:rPr>
          <w:rFonts w:ascii="Times New Roman" w:hAnsi="Times New Roman"/>
          <w:sz w:val="22"/>
          <w:szCs w:val="22"/>
        </w:rPr>
        <w:t>ции обеспечить устранение недостатков, внесение корректировок в документацию в сроки, установленные  Заказчиком.</w:t>
      </w:r>
      <w:bookmarkEnd w:id="6"/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Немедленно предупредить Заказчика и до получения от него указаний приостановить работу при обнаружении:</w:t>
      </w:r>
    </w:p>
    <w:p w:rsidR="00CE34EE" w:rsidRDefault="006279A2">
      <w:pPr>
        <w:widowControl/>
        <w:numPr>
          <w:ilvl w:val="0"/>
          <w:numId w:val="15"/>
        </w:numPr>
        <w:tabs>
          <w:tab w:val="left" w:pos="1134"/>
        </w:tabs>
        <w:adjustRightInd/>
        <w:spacing w:line="240" w:lineRule="auto"/>
        <w:ind w:left="0" w:firstLine="927"/>
        <w:contextualSpacing/>
        <w:textAlignment w:val="auto"/>
      </w:pPr>
      <w:r>
        <w:t>возможных неблагоприятных для Заказчика</w:t>
      </w:r>
      <w:r>
        <w:t xml:space="preserve"> последствий выполнения его рекомендаций, замечаний, требований о способе выполнения работы;</w:t>
      </w:r>
    </w:p>
    <w:p w:rsidR="00CE34EE" w:rsidRDefault="006279A2">
      <w:pPr>
        <w:widowControl/>
        <w:numPr>
          <w:ilvl w:val="0"/>
          <w:numId w:val="15"/>
        </w:numPr>
        <w:tabs>
          <w:tab w:val="left" w:pos="1134"/>
        </w:tabs>
        <w:adjustRightInd/>
        <w:spacing w:line="240" w:lineRule="auto"/>
        <w:ind w:left="0" w:firstLine="927"/>
        <w:contextualSpacing/>
        <w:textAlignment w:val="auto"/>
      </w:pPr>
      <w:r>
        <w:t>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Исполнитель, не пре</w:t>
      </w:r>
      <w:r>
        <w:rPr>
          <w:rFonts w:ascii="Times New Roman" w:hAnsi="Times New Roman"/>
          <w:sz w:val="22"/>
          <w:szCs w:val="22"/>
        </w:rPr>
        <w:t>дупредивший Заказчика об указанных в п.4.2.7 настоящего Договора обстоятельствах и последствиях, либо продолживший работу, не дожидаясь ответа Заказчика, не вправе при возникновении спора ссылаться на указанные в п.4.2.7 обстоятельства и последствия.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7" w:name="_Ref274669186"/>
      <w:r>
        <w:rPr>
          <w:rFonts w:ascii="Times New Roman" w:hAnsi="Times New Roman"/>
          <w:sz w:val="22"/>
          <w:szCs w:val="22"/>
        </w:rPr>
        <w:t>В слу</w:t>
      </w:r>
      <w:r>
        <w:rPr>
          <w:rFonts w:ascii="Times New Roman" w:hAnsi="Times New Roman"/>
          <w:sz w:val="22"/>
          <w:szCs w:val="22"/>
        </w:rPr>
        <w:t>чае выявления в процессе хозяйственной деятельности Заказчика ошибок, недоработок, прочих несоответствий в разработанной Исполнителем и принятой Заказчиком документации,  в минимально короткий срок и за собственный счет устранить ошибки, недоработки и внес</w:t>
      </w:r>
      <w:r>
        <w:rPr>
          <w:rFonts w:ascii="Times New Roman" w:hAnsi="Times New Roman"/>
          <w:sz w:val="22"/>
          <w:szCs w:val="22"/>
        </w:rPr>
        <w:t xml:space="preserve">ти дополнения в разработанные в рамках настоящего Договора документы после получения от Заказчика соответствующих письменных замечаний (претензий). </w:t>
      </w:r>
      <w:bookmarkEnd w:id="7"/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Предоставлять </w:t>
      </w:r>
      <w:r>
        <w:rPr>
          <w:rFonts w:ascii="Times New Roman" w:eastAsia="Arial Unicode MS" w:hAnsi="Times New Roman"/>
          <w:bCs/>
          <w:snapToGrid w:val="0"/>
          <w:sz w:val="22"/>
          <w:szCs w:val="22"/>
        </w:rPr>
        <w:t>Заказчику</w:t>
      </w:r>
      <w:r>
        <w:rPr>
          <w:rFonts w:ascii="Times New Roman" w:hAnsi="Times New Roman"/>
          <w:sz w:val="22"/>
          <w:szCs w:val="22"/>
        </w:rPr>
        <w:t xml:space="preserve"> информацию а) об изменении состава собственников Исполнителя</w:t>
      </w:r>
      <w:r>
        <w:rPr>
          <w:rFonts w:ascii="Times New Roman" w:hAnsi="Times New Roman"/>
          <w:i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 xml:space="preserve">включая конечных </w:t>
      </w:r>
      <w:r>
        <w:rPr>
          <w:rFonts w:ascii="Times New Roman" w:hAnsi="Times New Roman"/>
          <w:sz w:val="22"/>
          <w:szCs w:val="22"/>
        </w:rPr>
        <w:t>бенефициаров), а также состава исполнительных органов</w:t>
      </w:r>
      <w:r>
        <w:rPr>
          <w:rFonts w:ascii="Times New Roman" w:hAnsi="Times New Roman"/>
          <w:i/>
          <w:sz w:val="22"/>
          <w:szCs w:val="22"/>
        </w:rPr>
        <w:t xml:space="preserve"> </w:t>
      </w:r>
      <w:r>
        <w:rPr>
          <w:rFonts w:ascii="Times New Roman" w:eastAsia="Arial Unicode MS" w:hAnsi="Times New Roman"/>
          <w:bCs/>
          <w:snapToGrid w:val="0"/>
          <w:sz w:val="22"/>
          <w:szCs w:val="22"/>
        </w:rPr>
        <w:t>Исполнителя</w:t>
      </w:r>
      <w:r>
        <w:rPr>
          <w:rFonts w:ascii="Times New Roman" w:hAnsi="Times New Roman"/>
          <w:color w:val="000000"/>
          <w:sz w:val="22"/>
          <w:szCs w:val="22"/>
        </w:rPr>
        <w:t xml:space="preserve">; б) информацию об изменении состава собственников (включая конечных бенефициаров) привлекаемых субподрядчиков/соисполнителей </w:t>
      </w:r>
      <w:r>
        <w:rPr>
          <w:rFonts w:ascii="Times New Roman" w:eastAsia="Arial Unicode MS" w:hAnsi="Times New Roman"/>
          <w:bCs/>
          <w:snapToGrid w:val="0"/>
          <w:sz w:val="22"/>
          <w:szCs w:val="22"/>
        </w:rPr>
        <w:t xml:space="preserve">Исполнителя, а также состава исполнительных органов привлекаемых </w:t>
      </w:r>
      <w:r>
        <w:rPr>
          <w:rFonts w:ascii="Times New Roman" w:eastAsia="Arial Unicode MS" w:hAnsi="Times New Roman"/>
          <w:bCs/>
          <w:snapToGrid w:val="0"/>
          <w:sz w:val="22"/>
          <w:szCs w:val="22"/>
        </w:rPr>
        <w:t>субподрядчиков/соисполнителей.</w:t>
      </w:r>
      <w:r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В целях раскрытия вышеуказанной информации не позднее 5 </w:t>
      </w:r>
      <w:r>
        <w:rPr>
          <w:rFonts w:ascii="Times New Roman" w:hAnsi="Times New Roman"/>
          <w:sz w:val="22"/>
          <w:szCs w:val="22"/>
        </w:rPr>
        <w:t>(пяти)</w:t>
      </w:r>
      <w:r>
        <w:rPr>
          <w:rFonts w:ascii="Times New Roman" w:hAnsi="Times New Roman"/>
          <w:color w:val="000000"/>
          <w:sz w:val="22"/>
          <w:szCs w:val="22"/>
        </w:rPr>
        <w:t xml:space="preserve">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</w:t>
      </w:r>
      <w:r>
        <w:rPr>
          <w:rFonts w:ascii="Times New Roman" w:hAnsi="Times New Roman"/>
          <w:color w:val="000000"/>
          <w:sz w:val="22"/>
          <w:szCs w:val="22"/>
        </w:rPr>
        <w:t xml:space="preserve">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(оригинал) по форме, утвержденной </w:t>
      </w:r>
      <w:r>
        <w:rPr>
          <w:rFonts w:ascii="Times New Roman" w:eastAsia="Arial Unicode MS" w:hAnsi="Times New Roman"/>
          <w:bCs/>
          <w:snapToGrid w:val="0"/>
          <w:sz w:val="22"/>
          <w:szCs w:val="22"/>
        </w:rPr>
        <w:t>Заказчиком</w:t>
      </w:r>
      <w:r>
        <w:rPr>
          <w:rFonts w:ascii="Times New Roman" w:hAnsi="Times New Roman"/>
          <w:sz w:val="22"/>
          <w:szCs w:val="22"/>
        </w:rPr>
        <w:t>.</w:t>
      </w:r>
    </w:p>
    <w:p w:rsidR="00CE34EE" w:rsidRDefault="006279A2">
      <w:pPr>
        <w:pStyle w:val="ac"/>
        <w:numPr>
          <w:ilvl w:val="2"/>
          <w:numId w:val="8"/>
        </w:numPr>
        <w:tabs>
          <w:tab w:val="clear" w:pos="1288"/>
          <w:tab w:val="num" w:pos="568"/>
        </w:tabs>
        <w:spacing w:after="0" w:line="240" w:lineRule="auto"/>
        <w:ind w:left="0" w:right="-2" w:firstLine="567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Исполнитель предоставляет Заказчику инфо</w:t>
      </w:r>
      <w:r>
        <w:rPr>
          <w:rFonts w:ascii="Times New Roman" w:hAnsi="Times New Roman"/>
          <w:color w:val="000000"/>
          <w:lang w:eastAsia="ru-RU"/>
        </w:rPr>
        <w:t>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соглашения) о привлечении/замене соисполнителей.</w:t>
      </w:r>
    </w:p>
    <w:p w:rsidR="00CE34EE" w:rsidRDefault="006279A2">
      <w:pPr>
        <w:pStyle w:val="12"/>
        <w:tabs>
          <w:tab w:val="num" w:pos="568"/>
          <w:tab w:val="left" w:pos="1134"/>
        </w:tabs>
        <w:ind w:left="0"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lastRenderedPageBreak/>
        <w:t>В случае непредставления Исполнителем информации об отнесении привлек</w:t>
      </w:r>
      <w:r>
        <w:rPr>
          <w:color w:val="000000"/>
          <w:sz w:val="22"/>
          <w:szCs w:val="22"/>
          <w:lang w:eastAsia="ru-RU"/>
        </w:rPr>
        <w:t>аемых соисполнителей к субъектам малого и среднего предпринимательства, Исполнитель уплачивает Заказчику штраф в размере 0,1% от стоимости договора.</w:t>
      </w:r>
    </w:p>
    <w:p w:rsidR="00CE34EE" w:rsidRDefault="006279A2">
      <w:pPr>
        <w:widowControl/>
        <w:tabs>
          <w:tab w:val="num" w:pos="568"/>
        </w:tabs>
        <w:adjustRightInd/>
        <w:spacing w:line="240" w:lineRule="auto"/>
        <w:ind w:right="-2"/>
        <w:rPr>
          <w:bCs w:val="0"/>
          <w:i/>
          <w:color w:val="000000"/>
        </w:rPr>
      </w:pPr>
      <w:r>
        <w:rPr>
          <w:bCs w:val="0"/>
          <w:color w:val="000000"/>
        </w:rPr>
        <w:t>В случае неисполнения Исполнителем обязательств по привлечению к исполнению договора соисполнителей из числ</w:t>
      </w:r>
      <w:r>
        <w:rPr>
          <w:bCs w:val="0"/>
          <w:color w:val="000000"/>
        </w:rPr>
        <w:t xml:space="preserve">а субъектов малого и среднего предпринимательства, Исполнитель уплачивает Заказчику штраф в размере 0,1% от стоимости договора </w:t>
      </w:r>
      <w:r>
        <w:rPr>
          <w:bCs w:val="0"/>
          <w:i/>
          <w:color w:val="000000"/>
        </w:rPr>
        <w:t>(абзац включается в текст договора только в случае наличия в документации о закупке требования о привлечении субъектов малого и с</w:t>
      </w:r>
      <w:r>
        <w:rPr>
          <w:bCs w:val="0"/>
          <w:i/>
          <w:color w:val="000000"/>
        </w:rPr>
        <w:t>реднего предпринимательства на выполнение соисполнительских работ, а также в случае наличия соответствующих обязательств в оферте Исполнителя, поданной на  участие в закупочной процедуре).</w:t>
      </w:r>
    </w:p>
    <w:p w:rsidR="00CE34EE" w:rsidRDefault="006279A2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textAlignment w:val="auto"/>
        <w:rPr>
          <w:b/>
          <w:sz w:val="22"/>
        </w:rPr>
      </w:pPr>
      <w:r>
        <w:rPr>
          <w:b/>
          <w:sz w:val="22"/>
        </w:rPr>
        <w:t>Исполнитель вправе:</w:t>
      </w:r>
    </w:p>
    <w:p w:rsidR="00CE34EE" w:rsidRDefault="00CE34EE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numPr>
          <w:ilvl w:val="1"/>
          <w:numId w:val="12"/>
        </w:numPr>
        <w:tabs>
          <w:tab w:val="left" w:pos="567"/>
        </w:tabs>
        <w:spacing w:before="8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6279A2">
      <w:pPr>
        <w:widowControl/>
        <w:numPr>
          <w:ilvl w:val="2"/>
          <w:numId w:val="12"/>
        </w:numPr>
        <w:tabs>
          <w:tab w:val="clear" w:pos="720"/>
          <w:tab w:val="left" w:pos="567"/>
          <w:tab w:val="left" w:pos="1134"/>
          <w:tab w:val="num" w:pos="1701"/>
        </w:tabs>
        <w:adjustRightInd/>
        <w:spacing w:before="80" w:line="240" w:lineRule="auto"/>
        <w:ind w:left="0" w:firstLine="567"/>
        <w:contextualSpacing/>
        <w:textAlignment w:val="auto"/>
      </w:pPr>
      <w:r>
        <w:t xml:space="preserve">Досрочно, по согласованию с Заказчиком, </w:t>
      </w:r>
      <w:r>
        <w:t>выполнить работы по настоящему Договору и передать результаты работ Заказчику на условиях, предусмотренных разделом 5 настоящего Договора.</w:t>
      </w:r>
    </w:p>
    <w:p w:rsidR="00CE34EE" w:rsidRDefault="006279A2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>
        <w:t>Вносить предложения и рекомендации в устном и письменном виде в ходе выполнения работ.</w:t>
      </w:r>
    </w:p>
    <w:p w:rsidR="00CE34EE" w:rsidRDefault="006279A2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>
        <w:t xml:space="preserve">Обращаться в течение действия </w:t>
      </w:r>
      <w:r>
        <w:t>договора по вопросам организации работ за консультациями к сотрудникам Заказчика.</w:t>
      </w:r>
    </w:p>
    <w:p w:rsidR="00CE34EE" w:rsidRDefault="006279A2">
      <w:pPr>
        <w:widowControl/>
        <w:numPr>
          <w:ilvl w:val="2"/>
          <w:numId w:val="12"/>
        </w:numPr>
        <w:tabs>
          <w:tab w:val="clear" w:pos="720"/>
          <w:tab w:val="left" w:pos="567"/>
          <w:tab w:val="num" w:pos="1134"/>
        </w:tabs>
        <w:adjustRightInd/>
        <w:spacing w:before="80" w:line="240" w:lineRule="auto"/>
        <w:ind w:left="0" w:firstLine="567"/>
        <w:contextualSpacing/>
        <w:textAlignment w:val="auto"/>
      </w:pPr>
      <w:r>
        <w:t>Принимать совместное участие с Заказчиком в процессе рассмотрения разработанной документации, в случаях, когда Заказчик считает это необходимым.</w:t>
      </w:r>
    </w:p>
    <w:p w:rsidR="00CE34EE" w:rsidRDefault="006279A2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>
        <w:rPr>
          <w:b/>
          <w:sz w:val="22"/>
        </w:rPr>
        <w:t>Обязанности Заказчика:</w:t>
      </w:r>
    </w:p>
    <w:p w:rsidR="00CE34EE" w:rsidRDefault="00CE34EE">
      <w:pPr>
        <w:pStyle w:val="ac"/>
        <w:widowControl w:val="0"/>
        <w:numPr>
          <w:ilvl w:val="1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8"/>
        </w:numPr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оплату работ в соответствии с условиями настоящего Договора.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Своевременно, в согласованный Сторонами срок, предоставлять Исполнителю необходимую для выполнения по настоящему Договору работ исходную информацию и документы, имеющиеся у Заказчика.</w:t>
      </w:r>
      <w:r>
        <w:rPr>
          <w:rFonts w:ascii="Times New Roman" w:hAnsi="Times New Roman"/>
          <w:sz w:val="22"/>
          <w:szCs w:val="22"/>
        </w:rPr>
        <w:t xml:space="preserve"> Перечень необходимой информации и документов определяются Сторонами в ходе выполнения работ.</w:t>
      </w:r>
    </w:p>
    <w:p w:rsidR="00CE34EE" w:rsidRDefault="006279A2">
      <w:pPr>
        <w:pStyle w:val="ConsNormal"/>
        <w:numPr>
          <w:ilvl w:val="2"/>
          <w:numId w:val="8"/>
        </w:numPr>
        <w:tabs>
          <w:tab w:val="num" w:pos="1134"/>
        </w:tabs>
        <w:spacing w:before="120"/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В течение 10 (десяти) рабочих дней после поступления разработанных документов от Исполнителя на согласование, рассмотреть и направить Исполнителю отзывы, замечан</w:t>
      </w:r>
      <w:r>
        <w:rPr>
          <w:rFonts w:ascii="Times New Roman" w:hAnsi="Times New Roman"/>
          <w:sz w:val="22"/>
          <w:szCs w:val="22"/>
        </w:rPr>
        <w:t xml:space="preserve">ия и/или предложения по полученным документам или согласовать их при отсутствии замечаний. </w:t>
      </w:r>
    </w:p>
    <w:p w:rsidR="00CE34EE" w:rsidRDefault="006279A2">
      <w:pPr>
        <w:pStyle w:val="2"/>
        <w:numPr>
          <w:ilvl w:val="1"/>
          <w:numId w:val="7"/>
        </w:numPr>
        <w:shd w:val="clear" w:color="auto" w:fill="auto"/>
        <w:tabs>
          <w:tab w:val="num" w:pos="993"/>
        </w:tabs>
        <w:adjustRightInd/>
        <w:spacing w:before="120"/>
        <w:ind w:left="0" w:firstLine="567"/>
        <w:textAlignment w:val="auto"/>
        <w:rPr>
          <w:b/>
          <w:sz w:val="22"/>
        </w:rPr>
      </w:pPr>
      <w:r>
        <w:rPr>
          <w:b/>
          <w:sz w:val="22"/>
        </w:rPr>
        <w:t xml:space="preserve">Заказчик вправе: </w:t>
      </w:r>
    </w:p>
    <w:p w:rsidR="00CE34EE" w:rsidRDefault="00CE34EE">
      <w:pPr>
        <w:pStyle w:val="ac"/>
        <w:numPr>
          <w:ilvl w:val="1"/>
          <w:numId w:val="12"/>
        </w:numPr>
        <w:spacing w:before="12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8"/>
        </w:numPr>
        <w:tabs>
          <w:tab w:val="left" w:pos="1134"/>
        </w:tabs>
        <w:spacing w:before="120" w:after="0" w:line="240" w:lineRule="auto"/>
        <w:contextualSpacing w:val="0"/>
        <w:jc w:val="both"/>
        <w:rPr>
          <w:rFonts w:ascii="Times New Roman" w:hAnsi="Times New Roman"/>
          <w:bCs/>
          <w:snapToGrid w:val="0"/>
          <w:vanish/>
          <w:lang w:eastAsia="ru-RU"/>
        </w:rPr>
      </w:pPr>
    </w:p>
    <w:p w:rsidR="00CE34EE" w:rsidRDefault="006279A2">
      <w:pPr>
        <w:numPr>
          <w:ilvl w:val="2"/>
          <w:numId w:val="8"/>
        </w:numPr>
        <w:tabs>
          <w:tab w:val="num" w:pos="1134"/>
        </w:tabs>
        <w:adjustRightInd/>
        <w:spacing w:before="120" w:line="240" w:lineRule="auto"/>
        <w:ind w:left="0" w:firstLine="567"/>
        <w:contextualSpacing/>
        <w:textAlignment w:val="auto"/>
      </w:pPr>
      <w:r>
        <w:t>Потребовать присутствие назначенного Представителя Исполнителя в процессе рассмотрения и согласования предоставленной документации.</w:t>
      </w:r>
    </w:p>
    <w:p w:rsidR="00CE34EE" w:rsidRDefault="006279A2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>
        <w:t xml:space="preserve">В </w:t>
      </w:r>
      <w:r>
        <w:t>одностороннем, внесудебном порядке отказаться от исполнения Договора (в том числе при неисполнении/ненадлежащем исполнении Исполнителем обязательств по Договору). При этом Договор считается расторгнутым с даты получения Исполнителем уведомления об отказе о</w:t>
      </w:r>
      <w:r>
        <w:t>т исполнения Договора, если иной, более поздний срок не указан в уведомлении. При неполучении Исполнителем уведомления по причинам, связанным с отсутствием у Заказчика информации о фактическом местонахождении Исполнителя, с изменением наименования, реорган</w:t>
      </w:r>
      <w:r>
        <w:t>изацией последнего, а также при неполучении Исполнителем уведомления по иным причинам, не зависящим от Заказчика, Договор считается расторгнутым с даты получения Заказчиком уведомления об отсутствии Исполнителя по последнему известному Заказчику адресу, ли</w:t>
      </w:r>
      <w:r>
        <w:t>бо уведомления об истечении срока хранения корреспонденции органами связи.</w:t>
      </w:r>
    </w:p>
    <w:p w:rsidR="00CE34EE" w:rsidRDefault="006279A2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>
        <w:t xml:space="preserve"> В случае досрочного выполнения Исполнителем работ и принятия их Заказчиком, последний вправе досрочно оплатить работы.</w:t>
      </w:r>
    </w:p>
    <w:p w:rsidR="00CE34EE" w:rsidRDefault="006279A2">
      <w:pPr>
        <w:numPr>
          <w:ilvl w:val="2"/>
          <w:numId w:val="8"/>
        </w:numPr>
        <w:tabs>
          <w:tab w:val="num" w:pos="993"/>
          <w:tab w:val="left" w:pos="1134"/>
        </w:tabs>
        <w:adjustRightInd/>
        <w:spacing w:before="120" w:line="240" w:lineRule="auto"/>
        <w:ind w:left="0" w:firstLine="567"/>
        <w:contextualSpacing/>
        <w:textAlignment w:val="auto"/>
      </w:pPr>
      <w:r>
        <w:t xml:space="preserve"> Осуществлять контроль и надзор за ходом и качеством выполнен</w:t>
      </w:r>
      <w:r>
        <w:t>ия Исполнителем работ, соблюдением сроков их выполнения. Получать от Исполнителя информацию о ходе выполнения работ.</w:t>
      </w:r>
    </w:p>
    <w:p w:rsidR="00CE34EE" w:rsidRDefault="006279A2">
      <w:pPr>
        <w:numPr>
          <w:ilvl w:val="0"/>
          <w:numId w:val="7"/>
        </w:numPr>
        <w:adjustRightInd/>
        <w:spacing w:before="120" w:line="240" w:lineRule="auto"/>
        <w:ind w:firstLine="567"/>
        <w:jc w:val="center"/>
        <w:textAlignment w:val="auto"/>
        <w:outlineLvl w:val="0"/>
        <w:rPr>
          <w:b/>
        </w:rPr>
      </w:pPr>
      <w:r>
        <w:rPr>
          <w:b/>
        </w:rPr>
        <w:t>Порядок сдачи и приемки работ</w:t>
      </w:r>
    </w:p>
    <w:p w:rsidR="00CE34EE" w:rsidRDefault="00CE34EE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1"/>
        </w:numPr>
        <w:tabs>
          <w:tab w:val="num" w:pos="1276"/>
        </w:tabs>
        <w:autoSpaceDE w:val="0"/>
        <w:autoSpaceDN w:val="0"/>
        <w:adjustRightInd w:val="0"/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Приемка и оценка результатов работ осуществляется Заказчиком в соответствии с требованиями, установленными</w:t>
      </w:r>
      <w:r>
        <w:rPr>
          <w:rFonts w:ascii="Times New Roman" w:hAnsi="Times New Roman"/>
          <w:sz w:val="22"/>
          <w:szCs w:val="22"/>
        </w:rPr>
        <w:t xml:space="preserve"> настоящим Договором.</w:t>
      </w:r>
    </w:p>
    <w:p w:rsidR="00CE34EE" w:rsidRDefault="006279A2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Сдача-приемка результатов, выполненных по настоящему Договору работ, осуществляется в следующем порядке:</w:t>
      </w:r>
    </w:p>
    <w:p w:rsidR="00CE34EE" w:rsidRDefault="00CE34EE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0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widowControl w:val="0"/>
        <w:numPr>
          <w:ilvl w:val="1"/>
          <w:numId w:val="1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8" w:name="_Ref274816029"/>
      <w:r>
        <w:rPr>
          <w:rFonts w:ascii="Times New Roman" w:hAnsi="Times New Roman"/>
          <w:sz w:val="22"/>
          <w:szCs w:val="22"/>
        </w:rPr>
        <w:t>Исполнитель, в день завершения работ, направляет Заказчику Акт сдачи-приемки выполненных работ с приложением разработанных</w:t>
      </w:r>
      <w:r>
        <w:rPr>
          <w:rFonts w:ascii="Times New Roman" w:hAnsi="Times New Roman"/>
          <w:sz w:val="22"/>
          <w:szCs w:val="22"/>
        </w:rPr>
        <w:t xml:space="preserve"> документов, указанных в п.3.1 Технического задания (приложение №1 к настоящему Договору) в количестве и в форме, предусмотренными                       п.</w:t>
      </w:r>
      <w:bookmarkEnd w:id="8"/>
      <w:r>
        <w:rPr>
          <w:rFonts w:ascii="Times New Roman" w:hAnsi="Times New Roman"/>
          <w:sz w:val="22"/>
          <w:szCs w:val="22"/>
        </w:rPr>
        <w:t>п. 10.4, 10.5 Технического задания (приложение № 1 к настоящему Договору).</w:t>
      </w:r>
    </w:p>
    <w:p w:rsidR="00CE34EE" w:rsidRDefault="006279A2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оформлении Акта сдачи-</w:t>
      </w:r>
      <w:r>
        <w:rPr>
          <w:rFonts w:ascii="Times New Roman" w:hAnsi="Times New Roman"/>
          <w:sz w:val="22"/>
          <w:szCs w:val="22"/>
        </w:rPr>
        <w:t xml:space="preserve">приемки выполненных работ по Договору Исполнитель </w:t>
      </w:r>
      <w:r>
        <w:rPr>
          <w:rFonts w:ascii="Times New Roman" w:hAnsi="Times New Roman"/>
          <w:sz w:val="22"/>
          <w:szCs w:val="22"/>
        </w:rPr>
        <w:lastRenderedPageBreak/>
        <w:t>должен руководствоваться положениями Федерального закона от 06.12.2011г. № 402-ФЗ                                     «О бухгалтерском учете». Акт сдачи-приемки выполненных работ должен быть составлен с дет</w:t>
      </w:r>
      <w:r>
        <w:rPr>
          <w:rFonts w:ascii="Times New Roman" w:hAnsi="Times New Roman"/>
          <w:sz w:val="22"/>
          <w:szCs w:val="22"/>
        </w:rPr>
        <w:t>ализацией характера и объема выполненных работ и содержать следующие обязательные реквизиты:</w:t>
      </w:r>
    </w:p>
    <w:p w:rsidR="00CE34EE" w:rsidRDefault="006279A2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>
        <w:rPr>
          <w:bCs w:val="0"/>
          <w:i w:val="0"/>
          <w:szCs w:val="22"/>
        </w:rPr>
        <w:t>а) наименование документа;</w:t>
      </w:r>
    </w:p>
    <w:p w:rsidR="00CE34EE" w:rsidRDefault="006279A2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>
        <w:rPr>
          <w:bCs w:val="0"/>
          <w:i w:val="0"/>
          <w:szCs w:val="22"/>
        </w:rPr>
        <w:t>б) дату составления документа;</w:t>
      </w:r>
    </w:p>
    <w:p w:rsidR="00CE34EE" w:rsidRDefault="006279A2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>
        <w:rPr>
          <w:bCs w:val="0"/>
          <w:i w:val="0"/>
          <w:szCs w:val="22"/>
        </w:rPr>
        <w:t>в) наименование экономического субъекта, составившего документ;</w:t>
      </w:r>
    </w:p>
    <w:p w:rsidR="00CE34EE" w:rsidRDefault="006279A2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>
        <w:rPr>
          <w:bCs w:val="0"/>
          <w:i w:val="0"/>
          <w:szCs w:val="22"/>
        </w:rPr>
        <w:t>г) содержание факта хозяйственной жизни;</w:t>
      </w:r>
    </w:p>
    <w:p w:rsidR="00CE34EE" w:rsidRDefault="006279A2">
      <w:pPr>
        <w:pStyle w:val="a8"/>
        <w:spacing w:line="240" w:lineRule="auto"/>
        <w:ind w:firstLine="567"/>
        <w:outlineLvl w:val="0"/>
        <w:rPr>
          <w:bCs w:val="0"/>
          <w:i w:val="0"/>
          <w:szCs w:val="22"/>
        </w:rPr>
      </w:pPr>
      <w:r>
        <w:rPr>
          <w:bCs w:val="0"/>
          <w:i w:val="0"/>
          <w:szCs w:val="22"/>
        </w:rPr>
        <w:t>д) величина натурального и (или) денежного измерения факта хозяйственной жизни с указанием единиц измерения;</w:t>
      </w:r>
    </w:p>
    <w:p w:rsidR="00CE34EE" w:rsidRDefault="006279A2">
      <w:pPr>
        <w:widowControl/>
        <w:autoSpaceDE w:val="0"/>
        <w:autoSpaceDN w:val="0"/>
        <w:spacing w:line="240" w:lineRule="auto"/>
        <w:ind w:firstLine="540"/>
        <w:contextualSpacing/>
        <w:textAlignment w:val="auto"/>
        <w:rPr>
          <w:bCs w:val="0"/>
        </w:rPr>
      </w:pPr>
      <w:r>
        <w:rPr>
          <w:bCs w:val="0"/>
        </w:rPr>
        <w:t>е) наименование должности лица, совершившего операцию и ответственного за ее оформление, либо наименование должности лица, ответственного за оформл</w:t>
      </w:r>
      <w:r>
        <w:rPr>
          <w:bCs w:val="0"/>
        </w:rPr>
        <w:t>ение свершившегося события;</w:t>
      </w:r>
    </w:p>
    <w:p w:rsidR="00CE34EE" w:rsidRDefault="006279A2">
      <w:pPr>
        <w:widowControl/>
        <w:autoSpaceDE w:val="0"/>
        <w:autoSpaceDN w:val="0"/>
        <w:spacing w:line="240" w:lineRule="auto"/>
        <w:ind w:firstLine="540"/>
        <w:contextualSpacing/>
        <w:textAlignment w:val="auto"/>
        <w:rPr>
          <w:bCs w:val="0"/>
        </w:rPr>
      </w:pPr>
      <w:r>
        <w:rPr>
          <w:bCs w:val="0"/>
        </w:rPr>
        <w:t>ж) подписи лиц, предусмотренных под</w:t>
      </w:r>
      <w:hyperlink w:anchor="Par5" w:history="1">
        <w:r>
          <w:rPr>
            <w:bCs w:val="0"/>
          </w:rPr>
          <w:t>пунктом «е»</w:t>
        </w:r>
      </w:hyperlink>
      <w:r>
        <w:rPr>
          <w:bCs w:val="0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:rsidR="00CE34EE" w:rsidRDefault="006279A2">
      <w:pPr>
        <w:pStyle w:val="ConsNormal"/>
        <w:numPr>
          <w:ilvl w:val="2"/>
          <w:numId w:val="14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9" w:name="Par5"/>
      <w:bookmarkStart w:id="10" w:name="_Ref275768050"/>
      <w:bookmarkEnd w:id="9"/>
      <w:r>
        <w:rPr>
          <w:rFonts w:ascii="Times New Roman" w:hAnsi="Times New Roman"/>
          <w:sz w:val="22"/>
          <w:szCs w:val="22"/>
        </w:rPr>
        <w:t xml:space="preserve">Приемка выполненных работ, осуществляется Заказчиком в течение </w:t>
      </w:r>
      <w:r>
        <w:rPr>
          <w:rFonts w:ascii="Times New Roman" w:hAnsi="Times New Roman"/>
          <w:color w:val="000000"/>
          <w:sz w:val="22"/>
          <w:szCs w:val="22"/>
        </w:rPr>
        <w:t>5 (пяти)</w:t>
      </w:r>
      <w:r>
        <w:rPr>
          <w:rFonts w:ascii="Times New Roman" w:hAnsi="Times New Roman"/>
          <w:sz w:val="22"/>
          <w:szCs w:val="22"/>
        </w:rPr>
        <w:t xml:space="preserve"> рабочих дней </w:t>
      </w:r>
      <w:r>
        <w:rPr>
          <w:rFonts w:ascii="Times New Roman" w:hAnsi="Times New Roman"/>
          <w:color w:val="000000"/>
          <w:sz w:val="22"/>
          <w:szCs w:val="22"/>
        </w:rPr>
        <w:t>с момента</w:t>
      </w:r>
      <w:r>
        <w:rPr>
          <w:rFonts w:ascii="Times New Roman" w:hAnsi="Times New Roman"/>
          <w:sz w:val="22"/>
          <w:szCs w:val="22"/>
        </w:rPr>
        <w:t xml:space="preserve"> получения результатов выполненных работ.</w:t>
      </w:r>
      <w:bookmarkEnd w:id="10"/>
    </w:p>
    <w:p w:rsidR="00CE34EE" w:rsidRDefault="006279A2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В указанный п.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REF _Ref275768050 \r \h  \* MERGEFORMAT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896E7E">
        <w:rPr>
          <w:rFonts w:ascii="Times New Roman" w:hAnsi="Times New Roman"/>
          <w:sz w:val="22"/>
          <w:szCs w:val="22"/>
        </w:rPr>
        <w:t>5.2.3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настоящего договора срок Заказчик обязан принять выполненные работы и подписать акт сдачи-приемки выполненных работ либо направить Исполнителю мотивированный отказ от приемки работ с указание</w:t>
      </w:r>
      <w:r>
        <w:rPr>
          <w:rFonts w:ascii="Times New Roman" w:hAnsi="Times New Roman"/>
          <w:sz w:val="22"/>
          <w:szCs w:val="22"/>
        </w:rPr>
        <w:t xml:space="preserve">м обнаруженных недостатков (замечания Заказчика к результатам выполненных работ) и сроков их устранения. </w:t>
      </w:r>
    </w:p>
    <w:p w:rsidR="00CE34EE" w:rsidRDefault="006279A2">
      <w:pPr>
        <w:pStyle w:val="ConsNormal"/>
        <w:numPr>
          <w:ilvl w:val="1"/>
          <w:numId w:val="11"/>
        </w:numPr>
        <w:tabs>
          <w:tab w:val="num" w:pos="1276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Рекомендации, замечания, требования Заказчика к представленным Исполнителем результатам выполненных работ, оформленные в письменном виде, направляются</w:t>
      </w:r>
      <w:r>
        <w:rPr>
          <w:rFonts w:ascii="Times New Roman" w:hAnsi="Times New Roman"/>
          <w:sz w:val="22"/>
          <w:szCs w:val="22"/>
        </w:rPr>
        <w:t xml:space="preserve"> в адрес Исполнителя на электронный адрес </w:t>
      </w:r>
      <w:r>
        <w:rPr>
          <w:rFonts w:ascii="Times New Roman" w:hAnsi="Times New Roman"/>
          <w:sz w:val="22"/>
          <w:szCs w:val="22"/>
          <w:u w:val="single"/>
        </w:rPr>
        <w:t>_______________</w:t>
      </w:r>
      <w:r>
        <w:rPr>
          <w:rFonts w:ascii="Times New Roman" w:hAnsi="Times New Roman"/>
          <w:sz w:val="22"/>
          <w:szCs w:val="22"/>
        </w:rPr>
        <w:t>в формате файла *.</w:t>
      </w:r>
      <w:r>
        <w:rPr>
          <w:rFonts w:ascii="Times New Roman" w:hAnsi="Times New Roman"/>
          <w:sz w:val="22"/>
          <w:szCs w:val="22"/>
          <w:lang w:val="en-US"/>
        </w:rPr>
        <w:t>pdf</w:t>
      </w:r>
      <w:r>
        <w:rPr>
          <w:rFonts w:ascii="Times New Roman" w:hAnsi="Times New Roman"/>
          <w:sz w:val="22"/>
          <w:szCs w:val="22"/>
        </w:rPr>
        <w:t xml:space="preserve"> заверенные подписью Представителя Заказчика.</w:t>
      </w:r>
    </w:p>
    <w:p w:rsidR="00CE34EE" w:rsidRDefault="006279A2">
      <w:pPr>
        <w:pStyle w:val="ConsNormal"/>
        <w:numPr>
          <w:ilvl w:val="1"/>
          <w:numId w:val="11"/>
        </w:numPr>
        <w:tabs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Датой исполнения обязательств Исполнителя, предусмотренных п.1.1. Договора, является дата подписания полномочными представителями об</w:t>
      </w:r>
      <w:r>
        <w:rPr>
          <w:rFonts w:ascii="Times New Roman" w:hAnsi="Times New Roman"/>
          <w:sz w:val="22"/>
          <w:szCs w:val="22"/>
        </w:rPr>
        <w:t xml:space="preserve">еих Сторон Договора акта сдачи-приемки выполненных работ. </w:t>
      </w:r>
    </w:p>
    <w:p w:rsidR="00CE34EE" w:rsidRDefault="006279A2">
      <w:pPr>
        <w:pStyle w:val="ConsNormal"/>
        <w:widowControl/>
        <w:numPr>
          <w:ilvl w:val="1"/>
          <w:numId w:val="11"/>
        </w:numPr>
        <w:tabs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Если в процессе выполнения работы выясняется неизбежность получения отрицательного результата или нецелесообразность дальнейшего выполнения работ, Исполнитель обязан приостановить их выполнение, по</w:t>
      </w:r>
      <w:r>
        <w:rPr>
          <w:rFonts w:ascii="Times New Roman" w:hAnsi="Times New Roman"/>
          <w:sz w:val="22"/>
          <w:szCs w:val="22"/>
        </w:rPr>
        <w:t>ставив об этом в известность Заказчика в течение одного дня с даты приостановления работ. В этом случае Стороны обязаны в 5-дневный срок рассмотреть вопрос о целесообразности продолжения работ. В случае принятия Сторонами решения о нецелесообразности дальн</w:t>
      </w:r>
      <w:r>
        <w:rPr>
          <w:rFonts w:ascii="Times New Roman" w:hAnsi="Times New Roman"/>
          <w:sz w:val="22"/>
          <w:szCs w:val="22"/>
        </w:rPr>
        <w:t xml:space="preserve">ейшего выполнения работ Стороны определяют порядок и условия проведения взаимных расчетов по выполненным объемам работ. </w:t>
      </w:r>
    </w:p>
    <w:p w:rsidR="00CE34EE" w:rsidRDefault="006279A2">
      <w:pPr>
        <w:numPr>
          <w:ilvl w:val="0"/>
          <w:numId w:val="7"/>
        </w:numPr>
        <w:adjustRightInd/>
        <w:spacing w:before="240" w:line="240" w:lineRule="auto"/>
        <w:ind w:left="357" w:firstLine="567"/>
        <w:jc w:val="center"/>
        <w:textAlignment w:val="auto"/>
        <w:outlineLvl w:val="0"/>
        <w:rPr>
          <w:b/>
        </w:rPr>
      </w:pPr>
      <w:r>
        <w:rPr>
          <w:b/>
        </w:rPr>
        <w:t>Ответственность Сторон</w:t>
      </w:r>
    </w:p>
    <w:p w:rsidR="00CE34EE" w:rsidRDefault="006279A2">
      <w:pPr>
        <w:pStyle w:val="ConsNormal"/>
        <w:numPr>
          <w:ilvl w:val="1"/>
          <w:numId w:val="7"/>
        </w:numPr>
        <w:tabs>
          <w:tab w:val="num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</w:t>
      </w:r>
      <w:r>
        <w:rPr>
          <w:rFonts w:ascii="Times New Roman" w:hAnsi="Times New Roman"/>
          <w:sz w:val="22"/>
          <w:szCs w:val="22"/>
        </w:rPr>
        <w:t>тственность в соответствии с настоящим Договором и законодательством Российской Федерации.</w:t>
      </w:r>
    </w:p>
    <w:p w:rsidR="00CE34EE" w:rsidRDefault="006279A2">
      <w:pPr>
        <w:pStyle w:val="a6"/>
        <w:widowControl/>
        <w:numPr>
          <w:ilvl w:val="1"/>
          <w:numId w:val="7"/>
        </w:numPr>
        <w:tabs>
          <w:tab w:val="clear" w:pos="9360"/>
          <w:tab w:val="num" w:pos="0"/>
          <w:tab w:val="num" w:pos="426"/>
          <w:tab w:val="left" w:pos="1276"/>
        </w:tabs>
        <w:adjustRightInd/>
        <w:ind w:left="0" w:firstLine="567"/>
        <w:contextualSpacing/>
        <w:jc w:val="both"/>
        <w:textAlignment w:val="auto"/>
        <w:outlineLvl w:val="0"/>
        <w:rPr>
          <w:szCs w:val="22"/>
        </w:rPr>
      </w:pPr>
      <w:r>
        <w:rPr>
          <w:szCs w:val="22"/>
        </w:rPr>
        <w:t>В случае нарушения Исполнителем срока предоставления документации на предварительное согласование (п. 4.2.3. настоящего Договора), либо срока окончания выполнения ра</w:t>
      </w:r>
      <w:r>
        <w:rPr>
          <w:szCs w:val="22"/>
        </w:rPr>
        <w:t>бот Заказчик вправе взыскать с Исполнителя неустойку в размере 0,1 процента от общей стоимости работ, за каждый день просрочки исполнения обязательств до полного (надлежащего) исполнения обязательств по настоящему Договору.</w:t>
      </w:r>
    </w:p>
    <w:p w:rsidR="00CE34EE" w:rsidRDefault="006279A2">
      <w:pPr>
        <w:pStyle w:val="a6"/>
        <w:widowControl/>
        <w:numPr>
          <w:ilvl w:val="1"/>
          <w:numId w:val="7"/>
        </w:numPr>
        <w:tabs>
          <w:tab w:val="clear" w:pos="9360"/>
          <w:tab w:val="num" w:pos="0"/>
          <w:tab w:val="num" w:pos="426"/>
          <w:tab w:val="left" w:pos="1276"/>
        </w:tabs>
        <w:adjustRightInd/>
        <w:ind w:left="0" w:firstLine="567"/>
        <w:contextualSpacing/>
        <w:jc w:val="both"/>
        <w:textAlignment w:val="auto"/>
        <w:outlineLvl w:val="0"/>
        <w:rPr>
          <w:szCs w:val="22"/>
        </w:rPr>
      </w:pPr>
      <w:r>
        <w:rPr>
          <w:szCs w:val="22"/>
        </w:rPr>
        <w:t>Факт невыполнения/ненадлежащим о</w:t>
      </w:r>
      <w:r>
        <w:rPr>
          <w:szCs w:val="22"/>
        </w:rPr>
        <w:t>бразом исполнения обязательств подтверждается актом, составленным и подписанным представителями Заказчика и Исполнителя. В случае немотивированного отказа представителя Исполнителя от подписания акта, акт считается принятым в редакции Заказчика.</w:t>
      </w:r>
    </w:p>
    <w:p w:rsidR="00CE34EE" w:rsidRDefault="006279A2">
      <w:pPr>
        <w:pStyle w:val="2"/>
        <w:widowControl/>
        <w:numPr>
          <w:ilvl w:val="1"/>
          <w:numId w:val="7"/>
        </w:numPr>
        <w:shd w:val="clear" w:color="auto" w:fill="auto"/>
        <w:tabs>
          <w:tab w:val="left" w:pos="1276"/>
        </w:tabs>
        <w:adjustRightInd/>
        <w:ind w:left="0" w:firstLine="567"/>
        <w:contextualSpacing/>
        <w:textAlignment w:val="auto"/>
        <w:outlineLvl w:val="0"/>
        <w:rPr>
          <w:sz w:val="22"/>
        </w:rPr>
      </w:pPr>
      <w:r>
        <w:rPr>
          <w:sz w:val="22"/>
        </w:rPr>
        <w:t xml:space="preserve">В случае </w:t>
      </w:r>
      <w:r>
        <w:rPr>
          <w:sz w:val="22"/>
        </w:rPr>
        <w:t>неисполнения либо ненадлежащего исполнения Исполнителем обязательств по настоящему Договору, в т.ч. предусмотренного п.4.2.10. Договора, Заказчик вправе расторгнуть настоящий Договор в порядке, предусмотренном п. 4.5.2 Договора. В этом случае Стороны обяза</w:t>
      </w:r>
      <w:r>
        <w:rPr>
          <w:sz w:val="22"/>
        </w:rPr>
        <w:t>ны провести взаимные расчеты в течение 10 (десяти) рабочих дней с момента расторжения Договора. Заказчик обязан оплатить Исполнителю только фактически понесенные последним на дату расторжения настоящего Договора затраты по исполнению Договора. При этом упу</w:t>
      </w:r>
      <w:r>
        <w:rPr>
          <w:sz w:val="22"/>
        </w:rPr>
        <w:t>щенная выгода, связанная с расторжением Договора, не возмещается.</w:t>
      </w:r>
    </w:p>
    <w:p w:rsidR="00CE34EE" w:rsidRDefault="006279A2">
      <w:pPr>
        <w:pStyle w:val="2"/>
        <w:widowControl/>
        <w:numPr>
          <w:ilvl w:val="1"/>
          <w:numId w:val="7"/>
        </w:numPr>
        <w:shd w:val="clear" w:color="auto" w:fill="auto"/>
        <w:tabs>
          <w:tab w:val="left" w:pos="1276"/>
        </w:tabs>
        <w:adjustRightInd/>
        <w:ind w:left="0" w:firstLine="567"/>
        <w:contextualSpacing/>
        <w:textAlignment w:val="auto"/>
        <w:outlineLvl w:val="0"/>
        <w:rPr>
          <w:sz w:val="22"/>
        </w:rPr>
      </w:pPr>
      <w:r>
        <w:rPr>
          <w:sz w:val="22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</w:t>
      </w:r>
      <w:r>
        <w:rPr>
          <w:sz w:val="22"/>
        </w:rPr>
        <w:t>глашения) о привлечении/замене субподрядных организаций.</w:t>
      </w:r>
    </w:p>
    <w:p w:rsidR="00CE34EE" w:rsidRDefault="006279A2">
      <w:pPr>
        <w:pStyle w:val="ac"/>
        <w:tabs>
          <w:tab w:val="left" w:pos="600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Заказчику штраф в размер</w:t>
      </w:r>
      <w:r>
        <w:rPr>
          <w:rFonts w:ascii="Times New Roman" w:hAnsi="Times New Roman"/>
        </w:rPr>
        <w:t>е 0,1% от стоимости договора.</w:t>
      </w:r>
    </w:p>
    <w:p w:rsidR="00CE34EE" w:rsidRDefault="006279A2">
      <w:pPr>
        <w:spacing w:line="240" w:lineRule="auto"/>
        <w:ind w:firstLine="708"/>
      </w:pPr>
      <w:r>
        <w:t>В случае неисполнения Исполнителем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Исполнитель уплачивает Заказчику шт</w:t>
      </w:r>
      <w:r>
        <w:t>раф в размере 0,1% от стоимости договора.</w:t>
      </w:r>
    </w:p>
    <w:p w:rsidR="00CE34EE" w:rsidRDefault="006279A2">
      <w:pPr>
        <w:tabs>
          <w:tab w:val="left" w:pos="720"/>
        </w:tabs>
        <w:autoSpaceDE w:val="0"/>
        <w:autoSpaceDN w:val="0"/>
        <w:spacing w:line="240" w:lineRule="auto"/>
        <w:rPr>
          <w:color w:val="000000"/>
        </w:rPr>
      </w:pPr>
      <w:r>
        <w:t>6.6.</w:t>
      </w:r>
      <w:r>
        <w:rPr>
          <w:color w:val="000000"/>
        </w:rPr>
        <w:t xml:space="preserve"> В случае нарушения Исполнителем условий п. 12.1. настоящего Договора Заказчик вправе отказаться от исполнения договора в одностороннем внесудебном порядке, согласно п. 4.5.2. настоящего Договора. При этом Испо</w:t>
      </w:r>
      <w:r>
        <w:rPr>
          <w:color w:val="000000"/>
        </w:rPr>
        <w:t>лнитель обязан по требованию Заказчика уплатить штраф в размере разницы между общей стоимостью работ (предусмотренной в п. 3.1. настоящего Договора) и стоимостью выполненных Исполнителем и принятых Заказчиком работ на дату прекращения обязательств по Догов</w:t>
      </w:r>
      <w:r>
        <w:rPr>
          <w:color w:val="000000"/>
        </w:rPr>
        <w:t>ору.  Также Исполнитель обязан возместить все расходы, понесенные Заказчиком в связи с прекращением обязательств по настоящему Договору и привлечением для выполнения работ (невыполненных Исполнителем и не принятых Заказчиком) нового Исполнителя, включая ра</w:t>
      </w:r>
      <w:r>
        <w:rPr>
          <w:color w:val="000000"/>
        </w:rPr>
        <w:t xml:space="preserve">сходы, связанные с удорожанием стоимости работ на момент заключения нового договора. </w:t>
      </w:r>
    </w:p>
    <w:p w:rsidR="00CE34EE" w:rsidRDefault="006279A2">
      <w:pPr>
        <w:tabs>
          <w:tab w:val="left" w:pos="0"/>
          <w:tab w:val="left" w:pos="567"/>
        </w:tabs>
        <w:spacing w:line="240" w:lineRule="auto"/>
        <w:ind w:firstLine="0"/>
        <w:rPr>
          <w:color w:val="000000"/>
        </w:rPr>
      </w:pPr>
      <w:r>
        <w:rPr>
          <w:color w:val="000000"/>
        </w:rPr>
        <w:tab/>
        <w:t>Кроме того, Заказчик вправе взыскать с Исполнителя упущенную выгоду, рассчитанную на основании калькуляции Заказчика, других документов, подтверждающих убытки Заказчика.</w:t>
      </w:r>
    </w:p>
    <w:p w:rsidR="00CE34EE" w:rsidRDefault="006279A2">
      <w:pPr>
        <w:pStyle w:val="ac"/>
        <w:numPr>
          <w:ilvl w:val="1"/>
          <w:numId w:val="7"/>
        </w:numPr>
        <w:tabs>
          <w:tab w:val="clear" w:pos="1920"/>
          <w:tab w:val="left" w:pos="0"/>
          <w:tab w:val="left" w:pos="567"/>
          <w:tab w:val="num" w:pos="1276"/>
        </w:tabs>
        <w:spacing w:after="0" w:line="240" w:lineRule="auto"/>
        <w:ind w:left="0" w:firstLine="56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нарушения Исполнителем (работниками Исполнителя) условий п. 7.3. </w:t>
      </w:r>
    </w:p>
    <w:p w:rsidR="00CE34EE" w:rsidRDefault="006279A2">
      <w:pPr>
        <w:tabs>
          <w:tab w:val="left" w:pos="0"/>
          <w:tab w:val="left" w:pos="567"/>
        </w:tabs>
        <w:spacing w:line="240" w:lineRule="auto"/>
        <w:ind w:firstLine="0"/>
        <w:rPr>
          <w:color w:val="000000"/>
        </w:rPr>
      </w:pPr>
      <w:r>
        <w:rPr>
          <w:color w:val="000000"/>
        </w:rPr>
        <w:t>настоящего договора Исполнитель уплачивает Заказчику штраф в размере 10 % от общей стоимости работ (п. 3.1. Договора) за каждый выявленный случай такого нарушения.</w:t>
      </w:r>
    </w:p>
    <w:p w:rsidR="00CE34EE" w:rsidRDefault="006279A2">
      <w:pPr>
        <w:pStyle w:val="2"/>
        <w:widowControl/>
        <w:numPr>
          <w:ilvl w:val="0"/>
          <w:numId w:val="7"/>
        </w:numPr>
        <w:shd w:val="clear" w:color="auto" w:fill="auto"/>
        <w:adjustRightInd/>
        <w:spacing w:before="120"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1" w:name="_Toc226796494"/>
      <w:r>
        <w:rPr>
          <w:b/>
          <w:sz w:val="22"/>
        </w:rPr>
        <w:t>Права</w:t>
      </w:r>
      <w:r>
        <w:rPr>
          <w:b/>
          <w:sz w:val="22"/>
        </w:rPr>
        <w:t xml:space="preserve"> на результаты работ</w:t>
      </w: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Исполнитель использует при выполнении работ Единичные расценки к фирменной сметно-нормативной базе АО «Тюменьэнерго», защищенные авторскими правами (свидетельство о регистрации авторских прав №2012620135 от 31.01.2012 года), с </w:t>
      </w:r>
      <w:r>
        <w:rPr>
          <w:rFonts w:ascii="Times New Roman" w:hAnsi="Times New Roman"/>
          <w:sz w:val="22"/>
          <w:szCs w:val="22"/>
        </w:rPr>
        <w:t>соблюдением всех требований, установленных законодательством РФ по защите авторских прав.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права на результаты работ, созданные в процессе выполнения работ по настоящему Договору, принадлежат Заказчику с момента передачи Заказчику результата работ и под</w:t>
      </w:r>
      <w:r>
        <w:rPr>
          <w:rFonts w:ascii="Times New Roman" w:hAnsi="Times New Roman"/>
          <w:sz w:val="22"/>
          <w:szCs w:val="22"/>
        </w:rPr>
        <w:t>писания обеими сторонами Акта сдачи-приемки выполненных работ.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num" w:pos="709"/>
          <w:tab w:val="num" w:pos="993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Исполнитель не вправе продавать и/или передавать результаты выполненных работ по настоящему Договору или их часть третьим лицам без письменного разрешения Заказчика. 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0"/>
          <w:tab w:val="num" w:pos="709"/>
          <w:tab w:val="num" w:pos="993"/>
          <w:tab w:val="left" w:pos="1134"/>
        </w:tabs>
        <w:ind w:left="0"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 заверяет Заказ</w:t>
      </w:r>
      <w:r>
        <w:rPr>
          <w:rFonts w:ascii="Times New Roman" w:hAnsi="Times New Roman"/>
          <w:sz w:val="22"/>
          <w:szCs w:val="22"/>
        </w:rPr>
        <w:t>чика, что все возможные работы по Договору созданы в рамках выполнения служебных обязанностей или служебного задания лицами, которые состоят в трудовых отношениях с Исполнителем и в силу имеющихся с ними трудовых договоров, данные лица, не могут предъявлят</w:t>
      </w:r>
      <w:r>
        <w:rPr>
          <w:rFonts w:ascii="Times New Roman" w:hAnsi="Times New Roman"/>
          <w:sz w:val="22"/>
          <w:szCs w:val="22"/>
        </w:rPr>
        <w:t>ь каких-либо претензий и исков, вытекающих из исключительных (неисключительных) прав   на использование результатов работ.</w:t>
      </w:r>
    </w:p>
    <w:p w:rsidR="00CE34EE" w:rsidRDefault="00CE34EE">
      <w:pPr>
        <w:pStyle w:val="ConsNormal"/>
        <w:widowControl/>
        <w:tabs>
          <w:tab w:val="num" w:pos="993"/>
          <w:tab w:val="left" w:pos="1134"/>
          <w:tab w:val="num" w:pos="1637"/>
        </w:tabs>
        <w:ind w:left="567" w:firstLine="0"/>
        <w:jc w:val="both"/>
        <w:rPr>
          <w:rFonts w:ascii="Times New Roman" w:hAnsi="Times New Roman"/>
          <w:sz w:val="22"/>
          <w:szCs w:val="22"/>
        </w:rPr>
      </w:pPr>
    </w:p>
    <w:p w:rsidR="00CE34EE" w:rsidRDefault="006279A2">
      <w:pPr>
        <w:pStyle w:val="2"/>
        <w:widowControl/>
        <w:numPr>
          <w:ilvl w:val="0"/>
          <w:numId w:val="7"/>
        </w:numPr>
        <w:shd w:val="clear" w:color="auto" w:fill="auto"/>
        <w:adjustRightInd/>
        <w:ind w:firstLine="567"/>
        <w:jc w:val="center"/>
        <w:textAlignment w:val="auto"/>
        <w:outlineLvl w:val="0"/>
        <w:rPr>
          <w:b/>
          <w:sz w:val="22"/>
        </w:rPr>
      </w:pPr>
      <w:r>
        <w:rPr>
          <w:b/>
          <w:sz w:val="22"/>
        </w:rPr>
        <w:t>Обстоятельства непреодолимой силы</w:t>
      </w:r>
      <w:bookmarkEnd w:id="11"/>
    </w:p>
    <w:p w:rsidR="00CE34EE" w:rsidRDefault="00CE34EE">
      <w:pPr>
        <w:pStyle w:val="ac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vanish/>
          <w:lang w:eastAsia="ru-RU"/>
        </w:rPr>
      </w:pP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left" w:pos="284"/>
          <w:tab w:val="num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</w:t>
      </w:r>
      <w:r>
        <w:rPr>
          <w:rFonts w:ascii="Times New Roman" w:hAnsi="Times New Roman"/>
          <w:sz w:val="22"/>
          <w:szCs w:val="22"/>
        </w:rPr>
        <w:t>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Договору.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12" w:name="_Ref275768841"/>
      <w:r>
        <w:rPr>
          <w:rFonts w:ascii="Times New Roman" w:hAnsi="Times New Roman"/>
          <w:sz w:val="22"/>
          <w:szCs w:val="22"/>
        </w:rPr>
        <w:t>К событиям чрезвычайного характера в контексте настоящего договора относятся: наво</w:t>
      </w:r>
      <w:r>
        <w:rPr>
          <w:rFonts w:ascii="Times New Roman" w:hAnsi="Times New Roman"/>
          <w:sz w:val="22"/>
          <w:szCs w:val="22"/>
        </w:rPr>
        <w:t>днение, землетрясение, шторм, эпидемии или иные проявления сил природы, проявления сил природы, правительственные акты, а также война или военные действия.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bookmarkStart w:id="13" w:name="_Ref275768855"/>
      <w:bookmarkEnd w:id="12"/>
      <w:r>
        <w:rPr>
          <w:rFonts w:ascii="Times New Roman" w:hAnsi="Times New Roman"/>
          <w:sz w:val="22"/>
          <w:szCs w:val="22"/>
        </w:rPr>
        <w:t xml:space="preserve">При наступлении указанных в п.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REF _Ref275768841 \r \h  \* MERGEFORMAT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896E7E">
        <w:rPr>
          <w:rFonts w:ascii="Times New Roman" w:hAnsi="Times New Roman"/>
          <w:sz w:val="22"/>
          <w:szCs w:val="22"/>
        </w:rPr>
        <w:t>8.2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настоящего Договора обстоятельств, Сторона, для которой создалась невозможность исполнения своих обязательств, должна немедленно известить об этом другую Сторону, приложив к извещению справку компетентного государ</w:t>
      </w:r>
      <w:r>
        <w:rPr>
          <w:rFonts w:ascii="Times New Roman" w:hAnsi="Times New Roman"/>
          <w:sz w:val="22"/>
          <w:szCs w:val="22"/>
        </w:rPr>
        <w:t>ственного органа.</w:t>
      </w:r>
      <w:bookmarkEnd w:id="13"/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1134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отсутствии своевременного извещения, предусмотренного в п.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REF _Ref275768855 \r \h  \* MERGEFORMAT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 w:rsidR="00896E7E">
        <w:rPr>
          <w:rFonts w:ascii="Times New Roman" w:hAnsi="Times New Roman"/>
          <w:sz w:val="22"/>
          <w:szCs w:val="22"/>
        </w:rPr>
        <w:t>8.3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настоящего Договора, виновная Сторона обязана возместить другой</w:t>
      </w:r>
      <w:r>
        <w:rPr>
          <w:rFonts w:ascii="Times New Roman" w:hAnsi="Times New Roman"/>
          <w:sz w:val="22"/>
          <w:szCs w:val="22"/>
        </w:rPr>
        <w:t xml:space="preserve"> Стороне убытки, причиненные Стороне, которая не могла принять мер для их предотвращения в связи с не извещением или несвоевременным извещением.</w:t>
      </w:r>
    </w:p>
    <w:p w:rsidR="00CE34EE" w:rsidRDefault="006279A2">
      <w:pPr>
        <w:pStyle w:val="ConsNormal"/>
        <w:widowControl/>
        <w:numPr>
          <w:ilvl w:val="1"/>
          <w:numId w:val="13"/>
        </w:numPr>
        <w:tabs>
          <w:tab w:val="clear" w:pos="360"/>
          <w:tab w:val="num" w:pos="709"/>
          <w:tab w:val="left" w:pos="993"/>
        </w:tabs>
        <w:ind w:left="0" w:firstLine="567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Наступление обстоятельств, вызванных действием непреодолимой силы, влечет увеличение срока исполнения Договора </w:t>
      </w:r>
      <w:r>
        <w:rPr>
          <w:rFonts w:ascii="Times New Roman" w:hAnsi="Times New Roman"/>
          <w:sz w:val="22"/>
          <w:szCs w:val="22"/>
        </w:rPr>
        <w:t>на период действия указанных обстоятельств, если они действуют не более 3 месяцев. В случае действия этих обстоятельств более 3 месяцев любая из Сторон вправе расторгнуть Договор в одностороннем порядке, при этом Стороны обязаны провести взаимные расчеты в</w:t>
      </w:r>
      <w:r>
        <w:rPr>
          <w:rFonts w:ascii="Times New Roman" w:hAnsi="Times New Roman"/>
          <w:sz w:val="22"/>
          <w:szCs w:val="22"/>
        </w:rPr>
        <w:t xml:space="preserve"> течение 15 дней с момента расторжения Договора. При этом упущенная выгода не возмещается.</w:t>
      </w:r>
    </w:p>
    <w:p w:rsidR="00CE34EE" w:rsidRDefault="00CE34EE">
      <w:pPr>
        <w:pStyle w:val="ConsNormal"/>
        <w:widowControl/>
        <w:tabs>
          <w:tab w:val="left" w:pos="993"/>
        </w:tabs>
        <w:ind w:left="567" w:firstLine="0"/>
        <w:contextualSpacing/>
        <w:jc w:val="both"/>
        <w:outlineLvl w:val="0"/>
        <w:rPr>
          <w:rFonts w:ascii="Times New Roman" w:hAnsi="Times New Roman"/>
          <w:sz w:val="22"/>
          <w:szCs w:val="22"/>
        </w:rPr>
      </w:pPr>
    </w:p>
    <w:p w:rsidR="00CE34EE" w:rsidRDefault="006279A2">
      <w:pPr>
        <w:pStyle w:val="2"/>
        <w:widowControl/>
        <w:numPr>
          <w:ilvl w:val="0"/>
          <w:numId w:val="7"/>
        </w:numPr>
        <w:shd w:val="clear" w:color="auto" w:fill="auto"/>
        <w:adjustRightInd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4" w:name="_Toc226796495"/>
      <w:r>
        <w:rPr>
          <w:b/>
          <w:sz w:val="22"/>
        </w:rPr>
        <w:t>Рассмотрение споров</w:t>
      </w:r>
      <w:bookmarkEnd w:id="14"/>
    </w:p>
    <w:p w:rsidR="00CE34EE" w:rsidRDefault="006279A2">
      <w:pPr>
        <w:pStyle w:val="ac"/>
        <w:keepNext/>
        <w:numPr>
          <w:ilvl w:val="1"/>
          <w:numId w:val="7"/>
        </w:numPr>
        <w:suppressLineNumbers/>
        <w:tabs>
          <w:tab w:val="num" w:pos="568"/>
          <w:tab w:val="left" w:pos="851"/>
          <w:tab w:val="left" w:pos="1276"/>
        </w:tabs>
        <w:autoSpaceDE w:val="0"/>
        <w:autoSpaceDN w:val="0"/>
        <w:spacing w:after="0" w:line="240" w:lineRule="auto"/>
        <w:ind w:left="0" w:firstLine="426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</w:rPr>
        <w:t>Все споры, разногласия или требования, возникшие из настоящего Договора или в связи с ним, в том числе касающиеся его заключения, изменения, исполнения, нарушения, расторжения, прекращения или недействительности, подлежат разрешению в арбитражном суде ХМАО</w:t>
      </w:r>
      <w:r>
        <w:rPr>
          <w:rFonts w:ascii="Times New Roman" w:hAnsi="Times New Roman"/>
        </w:rPr>
        <w:t xml:space="preserve">-Югры в соответствии с действующим законодательством РФ. Досудебный порядок урегулирования спора обязателен. Срок ответа на претензию - 15 календарных дней со дня ее получения.    </w:t>
      </w:r>
    </w:p>
    <w:p w:rsidR="00CE34EE" w:rsidRDefault="006279A2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(</w:t>
      </w:r>
      <w:r>
        <w:rPr>
          <w:rFonts w:ascii="Times New Roman" w:hAnsi="Times New Roman"/>
          <w:i/>
        </w:rPr>
        <w:t>Если Исполнитель является дочерним хозяйственным обществом ПАО «Россет</w:t>
      </w:r>
      <w:r>
        <w:rPr>
          <w:rFonts w:ascii="Times New Roman" w:hAnsi="Times New Roman"/>
          <w:i/>
        </w:rPr>
        <w:t xml:space="preserve">и» или обществом, являющимся дочерним по отношению к дочернему хозяйственному обществу ПАО «Россети» п. 9.1. должен быть изложен следующим образом: </w:t>
      </w:r>
    </w:p>
    <w:p w:rsidR="00CE34EE" w:rsidRDefault="006279A2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«Все споры, разногласия и требования, возникающие из настоящего договора (соглашения) или в св</w:t>
      </w:r>
      <w:r>
        <w:rPr>
          <w:rFonts w:ascii="Times New Roman" w:hAnsi="Times New Roman"/>
        </w:rPr>
        <w:t>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CE34EE" w:rsidRDefault="006279A2">
      <w:pPr>
        <w:pStyle w:val="ac"/>
        <w:keepNext/>
        <w:suppressLineNumbers/>
        <w:tabs>
          <w:tab w:val="left" w:pos="851"/>
          <w:tab w:val="left" w:pos="1276"/>
        </w:tabs>
        <w:autoSpaceDE w:val="0"/>
        <w:autoSpaceDN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             В случае невозможности урегулировать возникший спор путе</w:t>
      </w:r>
      <w:r>
        <w:rPr>
          <w:rFonts w:ascii="Times New Roman" w:hAnsi="Times New Roman"/>
        </w:rPr>
        <w:t>м переговоров, до 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</w:t>
      </w:r>
      <w:r>
        <w:rPr>
          <w:rFonts w:ascii="Times New Roman" w:hAnsi="Times New Roman"/>
        </w:rPr>
        <w:t>тересов в Группе компаний ПАО «Россети», утвержденным решением Совета директоров   АО «Тюменьэнерго» (протокол № 24/15 от 29.12.2015).</w:t>
      </w:r>
    </w:p>
    <w:p w:rsidR="00CE34EE" w:rsidRDefault="006279A2">
      <w:pPr>
        <w:pStyle w:val="af8"/>
        <w:ind w:firstLine="709"/>
        <w:contextualSpacing/>
      </w:pPr>
      <w:r>
        <w:t xml:space="preserve">При не достижении сторонами соглашения об урегулировании спора  путем медиации, он подлежит разрешению в Третейском суде </w:t>
      </w:r>
      <w:r>
        <w:t>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CE34EE" w:rsidRDefault="006279A2">
      <w:pPr>
        <w:pStyle w:val="af8"/>
        <w:ind w:firstLine="709"/>
        <w:contextualSpacing/>
      </w:pPr>
      <w:r>
        <w:t xml:space="preserve">Решения Третейского суда при РСПП являются обязательными, </w:t>
      </w:r>
      <w:r>
        <w:t>окончательными и оспариванию не подлежат»).</w:t>
      </w:r>
    </w:p>
    <w:p w:rsidR="00CE34EE" w:rsidRDefault="006279A2">
      <w:pPr>
        <w:pStyle w:val="2"/>
        <w:widowControl/>
        <w:numPr>
          <w:ilvl w:val="0"/>
          <w:numId w:val="7"/>
        </w:numPr>
        <w:shd w:val="clear" w:color="auto" w:fill="auto"/>
        <w:adjustRightInd/>
        <w:spacing w:before="240"/>
        <w:ind w:left="357" w:firstLine="567"/>
        <w:jc w:val="center"/>
        <w:textAlignment w:val="auto"/>
        <w:outlineLvl w:val="0"/>
        <w:rPr>
          <w:b/>
          <w:sz w:val="22"/>
        </w:rPr>
      </w:pPr>
      <w:bookmarkStart w:id="15" w:name="_Toc226796496"/>
      <w:r>
        <w:rPr>
          <w:b/>
          <w:sz w:val="22"/>
        </w:rPr>
        <w:t>Условия конфиденциальност</w:t>
      </w:r>
      <w:bookmarkEnd w:id="15"/>
      <w:r>
        <w:rPr>
          <w:b/>
          <w:sz w:val="22"/>
        </w:rPr>
        <w:t>и</w:t>
      </w:r>
    </w:p>
    <w:p w:rsidR="00CE34EE" w:rsidRDefault="00CE34EE">
      <w:pPr>
        <w:pStyle w:val="ac"/>
        <w:numPr>
          <w:ilvl w:val="0"/>
          <w:numId w:val="7"/>
        </w:numPr>
        <w:suppressLineNumbers/>
        <w:tabs>
          <w:tab w:val="left" w:pos="1276"/>
          <w:tab w:val="left" w:pos="5103"/>
        </w:tabs>
        <w:spacing w:before="120" w:after="0" w:line="240" w:lineRule="auto"/>
        <w:ind w:firstLine="567"/>
        <w:contextualSpacing w:val="0"/>
        <w:jc w:val="both"/>
        <w:outlineLvl w:val="0"/>
        <w:rPr>
          <w:rFonts w:ascii="Times New Roman" w:hAnsi="Times New Roman"/>
          <w:bCs/>
          <w:snapToGrid w:val="0"/>
          <w:vanish/>
          <w:lang w:eastAsia="ru-RU"/>
        </w:rPr>
      </w:pPr>
      <w:bookmarkStart w:id="16" w:name="_Ref245025164"/>
    </w:p>
    <w:bookmarkEnd w:id="16"/>
    <w:p w:rsidR="00CE34EE" w:rsidRDefault="006279A2">
      <w:pPr>
        <w:pStyle w:val="ac"/>
        <w:keepNext/>
        <w:numPr>
          <w:ilvl w:val="1"/>
          <w:numId w:val="27"/>
        </w:numPr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Стороны обязуются без взаимного предварительного письменного согласования не </w:t>
      </w:r>
    </w:p>
    <w:p w:rsidR="00CE34EE" w:rsidRDefault="006279A2">
      <w:pPr>
        <w:keepNext/>
        <w:tabs>
          <w:tab w:val="left" w:pos="1134"/>
        </w:tabs>
        <w:autoSpaceDE w:val="0"/>
        <w:autoSpaceDN w:val="0"/>
        <w:spacing w:line="240" w:lineRule="auto"/>
        <w:ind w:firstLine="0"/>
      </w:pPr>
      <w:r>
        <w:t xml:space="preserve">разглашать третьим лицам информацию, составляющую коммерческую тайну: информацию, полученную в ходе </w:t>
      </w:r>
      <w:r>
        <w:t>заключения настоящего Договора; информацию, относящуюся к предмету и условиям настоящего Договора; информацию, полученную в ходе исполнения Сторонами обязательств по настоящему Договору (далее – конфиденциальная информация). Срок неразглашения конфиденциал</w:t>
      </w:r>
      <w:r>
        <w:t>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  <w:r>
        <w:rPr>
          <w:rStyle w:val="af7"/>
        </w:rPr>
        <w:footnoteReference w:id="1"/>
      </w:r>
    </w:p>
    <w:p w:rsidR="00CE34EE" w:rsidRDefault="006279A2">
      <w:pPr>
        <w:widowControl/>
        <w:numPr>
          <w:ilvl w:val="1"/>
          <w:numId w:val="27"/>
        </w:numPr>
        <w:tabs>
          <w:tab w:val="left" w:pos="1134"/>
        </w:tabs>
        <w:autoSpaceDE w:val="0"/>
        <w:autoSpaceDN w:val="0"/>
        <w:spacing w:line="240" w:lineRule="auto"/>
        <w:ind w:left="0" w:firstLine="567"/>
        <w:textAlignment w:val="auto"/>
      </w:pPr>
      <w:r>
        <w:t>Каждая из Сторон обязуется предпринять все разумные меры, необходимые и целесообразные для предотвращения несанк</w:t>
      </w:r>
      <w:r>
        <w:t>ционированного раскрытия конфиденциальной информации.</w:t>
      </w:r>
    </w:p>
    <w:p w:rsidR="00CE34EE" w:rsidRDefault="006279A2">
      <w:pPr>
        <w:widowControl/>
        <w:numPr>
          <w:ilvl w:val="1"/>
          <w:numId w:val="27"/>
        </w:numPr>
        <w:tabs>
          <w:tab w:val="left" w:pos="1134"/>
        </w:tabs>
        <w:adjustRightInd/>
        <w:spacing w:line="240" w:lineRule="auto"/>
        <w:ind w:left="0" w:firstLine="567"/>
        <w:textAlignment w:val="auto"/>
      </w:pPr>
      <w:r>
        <w:t>Стороны обязуются не использовать незаконно конфиденциальную информацию, также обязуются незамедлительно информировать друг друга о ставших им известными угрозе разглашения, разглашении или ином незакон</w:t>
      </w:r>
      <w:r>
        <w:t>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</w:t>
      </w:r>
    </w:p>
    <w:p w:rsidR="00CE34EE" w:rsidRDefault="006279A2">
      <w:pPr>
        <w:widowControl/>
        <w:numPr>
          <w:ilvl w:val="1"/>
          <w:numId w:val="27"/>
        </w:numPr>
        <w:tabs>
          <w:tab w:val="left" w:pos="1134"/>
        </w:tabs>
        <w:adjustRightInd/>
        <w:spacing w:line="240" w:lineRule="auto"/>
        <w:ind w:left="0" w:firstLine="567"/>
        <w:textAlignment w:val="auto"/>
      </w:pPr>
      <w:r>
        <w:t>За разглашение или незаконное исп</w:t>
      </w:r>
      <w:r>
        <w:t>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CE34EE" w:rsidRDefault="006279A2">
      <w:pPr>
        <w:pStyle w:val="2"/>
        <w:widowControl/>
        <w:numPr>
          <w:ilvl w:val="0"/>
          <w:numId w:val="27"/>
        </w:numPr>
        <w:shd w:val="clear" w:color="auto" w:fill="auto"/>
        <w:adjustRightInd/>
        <w:spacing w:before="240"/>
        <w:ind w:left="720" w:firstLine="0"/>
        <w:jc w:val="center"/>
        <w:textAlignment w:val="auto"/>
        <w:outlineLvl w:val="0"/>
        <w:rPr>
          <w:b/>
          <w:bCs w:val="0"/>
          <w:sz w:val="22"/>
        </w:rPr>
      </w:pPr>
      <w:r>
        <w:rPr>
          <w:b/>
          <w:sz w:val="22"/>
        </w:rPr>
        <w:t>Антикоррупционная политика</w:t>
      </w:r>
    </w:p>
    <w:p w:rsidR="00CE34EE" w:rsidRDefault="00CE34EE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/>
          <w:bCs/>
          <w:vanish/>
          <w:lang w:eastAsia="ru-RU"/>
        </w:rPr>
      </w:pPr>
    </w:p>
    <w:p w:rsidR="00CE34EE" w:rsidRDefault="006279A2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7" w:name="_Ref480796157"/>
      <w:r>
        <w:t xml:space="preserve">Исполнителю </w:t>
      </w:r>
      <w:r>
        <w:rPr>
          <w:rFonts w:eastAsia="Calibri"/>
          <w:lang w:eastAsia="en-US"/>
        </w:rPr>
        <w:t>известно о том, что АО «Тюме</w:t>
      </w:r>
      <w:r>
        <w:rPr>
          <w:rFonts w:eastAsia="Calibri"/>
          <w:lang w:eastAsia="en-US"/>
        </w:rPr>
        <w:t>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</w:t>
      </w:r>
      <w:r>
        <w:rPr>
          <w:rFonts w:eastAsia="Calibri"/>
          <w:lang w:eastAsia="en-US"/>
        </w:rPr>
        <w:t>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</w:t>
      </w:r>
      <w:r>
        <w:rPr>
          <w:rFonts w:eastAsia="Calibri"/>
          <w:lang w:eastAsia="en-US"/>
        </w:rPr>
        <w:t>са.</w:t>
      </w:r>
      <w:bookmarkEnd w:id="17"/>
    </w:p>
    <w:p w:rsidR="00CE34EE" w:rsidRDefault="006279A2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8" w:name="_Ref480796210"/>
      <w:r>
        <w:lastRenderedPageBreak/>
        <w:t>Исполнитель</w:t>
      </w:r>
      <w:r>
        <w:rPr>
          <w:rFonts w:eastAsia="Calibri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«ПАО «Россети», представленных в разделе «Антикоррупционная политика» на официальном сайте АО «Тюме</w:t>
      </w:r>
      <w:r>
        <w:rPr>
          <w:rFonts w:eastAsia="Calibri"/>
          <w:lang w:eastAsia="en-US"/>
        </w:rPr>
        <w:t xml:space="preserve">ньэнерго» по адресу: </w:t>
      </w:r>
      <w:hyperlink r:id="rId11" w:history="1">
        <w:r>
          <w:rPr>
            <w:rStyle w:val="ae"/>
            <w:rFonts w:eastAsia="Calibri"/>
            <w:lang w:eastAsia="en-US"/>
          </w:rPr>
          <w:t>http://www.te.ru/about/antikorruptsionnaya_politika/</w:t>
        </w:r>
      </w:hyperlink>
      <w:r>
        <w:rPr>
          <w:rFonts w:eastAsia="Calibri"/>
          <w:lang w:eastAsia="en-US"/>
        </w:rPr>
        <w:t>, - полностью принимает положения Антикоррупционной политики ПАО «Россети» и ДЗО «ПАО «Россети» и обязуется обеспе</w:t>
      </w:r>
      <w:r>
        <w:rPr>
          <w:rFonts w:eastAsia="Calibri"/>
          <w:lang w:eastAsia="en-US"/>
        </w:rPr>
        <w:t>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bookmarkEnd w:id="18"/>
    </w:p>
    <w:p w:rsidR="00CE34EE" w:rsidRDefault="006279A2">
      <w:pPr>
        <w:widowControl/>
        <w:numPr>
          <w:ilvl w:val="1"/>
          <w:numId w:val="25"/>
        </w:numPr>
        <w:adjustRightInd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bookmarkStart w:id="19" w:name="_Ref480796171"/>
      <w:r>
        <w:rPr>
          <w:rFonts w:eastAsia="Calibri"/>
          <w:lang w:eastAsia="en-US"/>
        </w:rPr>
        <w:t xml:space="preserve">При исполнении своих </w:t>
      </w:r>
      <w:r>
        <w:rPr>
          <w:rFonts w:eastAsia="Calibri"/>
          <w:lang w:eastAsia="en-US"/>
        </w:rPr>
        <w:t xml:space="preserve">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</w:t>
      </w:r>
      <w:r>
        <w:rPr>
          <w:rFonts w:eastAsia="Calibri"/>
          <w:lang w:eastAsia="en-US"/>
        </w:rPr>
        <w:t>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eastAsia="Calibri"/>
          <w:i/>
          <w:lang w:eastAsia="en-US"/>
        </w:rPr>
        <w:t>.</w:t>
      </w:r>
      <w:bookmarkEnd w:id="19"/>
    </w:p>
    <w:p w:rsidR="00CE34EE" w:rsidRDefault="006279A2">
      <w:pPr>
        <w:autoSpaceDE w:val="0"/>
        <w:autoSpaceDN w:val="0"/>
        <w:spacing w:line="240" w:lineRule="auto"/>
        <w:ind w:firstLine="709"/>
        <w:rPr>
          <w:rFonts w:eastAsia="Calibri"/>
        </w:rPr>
      </w:pPr>
      <w:r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</w:t>
      </w:r>
      <w:r>
        <w:rPr>
          <w:rFonts w:eastAsia="Calibri"/>
          <w:lang w:eastAsia="en-US"/>
        </w:rPr>
        <w:t>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eastAsia="Calibri"/>
          <w:lang w:val="en-US" w:eastAsia="en-US"/>
        </w:rPr>
        <w:t> </w:t>
      </w:r>
      <w:r>
        <w:rPr>
          <w:rFonts w:eastAsia="Calibri"/>
          <w:lang w:eastAsia="en-US"/>
        </w:rPr>
        <w:t>направленным на обеспечение выполнения этим работником каких-либо действий в пользу стимулирующей его сто</w:t>
      </w:r>
      <w:r>
        <w:rPr>
          <w:rFonts w:eastAsia="Calibri"/>
          <w:lang w:eastAsia="en-US"/>
        </w:rPr>
        <w:t xml:space="preserve">роны </w:t>
      </w:r>
      <w:r>
        <w:t>Исполнителя</w:t>
      </w:r>
      <w:r>
        <w:rPr>
          <w:rFonts w:eastAsia="Calibri"/>
        </w:rPr>
        <w:t xml:space="preserve"> и АО «Тюменьэнерго».</w:t>
      </w:r>
    </w:p>
    <w:p w:rsidR="00CE34EE" w:rsidRDefault="006279A2">
      <w:pPr>
        <w:widowControl/>
        <w:numPr>
          <w:ilvl w:val="1"/>
          <w:numId w:val="25"/>
        </w:numPr>
        <w:autoSpaceDE w:val="0"/>
        <w:autoSpaceDN w:val="0"/>
        <w:spacing w:line="240" w:lineRule="auto"/>
        <w:ind w:left="0" w:firstLine="709"/>
        <w:textAlignment w:val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_Ref480796157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11.1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_Ref480796171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11.3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</w:t>
      </w:r>
      <w:r>
        <w:rPr>
          <w:rFonts w:eastAsia="Calibri"/>
          <w:lang w:eastAsia="en-US"/>
        </w:rPr>
        <w:t>овора до получения подтверждения, что нарушения не произошло или не произойдет.</w:t>
      </w:r>
      <w:r>
        <w:rPr>
          <w:rFonts w:eastAsia="Calibri"/>
          <w:b/>
          <w:bCs w:val="0"/>
          <w:lang w:eastAsia="en-US"/>
        </w:rPr>
        <w:t xml:space="preserve"> </w:t>
      </w:r>
      <w:r>
        <w:rPr>
          <w:rFonts w:eastAsia="Calibri"/>
          <w:bCs w:val="0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CE34EE" w:rsidRDefault="006279A2">
      <w:pPr>
        <w:autoSpaceDE w:val="0"/>
        <w:autoSpaceDN w:val="0"/>
        <w:spacing w:line="240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В письменном уведомлении Сторона обязана сослаться на факты и</w:t>
      </w:r>
      <w:r>
        <w:rPr>
          <w:rFonts w:eastAsia="Calibri"/>
          <w:lang w:eastAsia="en-US"/>
        </w:rPr>
        <w:t xml:space="preserve">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_Ref480796157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11.1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_Ref480796210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11.2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 настоящего раздела Договора любой из Сторон, аффилированными лицами, работниками или посредниками.</w:t>
      </w:r>
    </w:p>
    <w:p w:rsidR="00CE34EE" w:rsidRDefault="006279A2">
      <w:pPr>
        <w:widowControl/>
        <w:numPr>
          <w:ilvl w:val="1"/>
          <w:numId w:val="25"/>
        </w:numPr>
        <w:suppressLineNumbers/>
        <w:adjustRightInd/>
        <w:spacing w:line="240" w:lineRule="auto"/>
        <w:ind w:left="0" w:firstLine="709"/>
        <w:textAlignment w:val="auto"/>
      </w:pPr>
      <w:r>
        <w:rPr>
          <w:rFonts w:eastAsia="Calibri"/>
          <w:lang w:eastAsia="en-US"/>
        </w:rPr>
        <w:t>В случае нарушения одн</w:t>
      </w:r>
      <w:r>
        <w:rPr>
          <w:rFonts w:eastAsia="Calibri"/>
          <w:lang w:eastAsia="en-US"/>
        </w:rPr>
        <w:t xml:space="preserve">ой из Сторон обязательств по соблюдению требований Антикоррупционной политики, предусмотренных пунктами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_Ref480796157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11.1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_Ref480796210 \r \h  \* MERGEFORM</w:instrText>
      </w:r>
      <w:r>
        <w:rPr>
          <w:rFonts w:eastAsia="Calibri"/>
          <w:lang w:eastAsia="en-US"/>
        </w:rPr>
        <w:instrText xml:space="preserve">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11.2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spacing w:val="-2"/>
          <w:lang w:eastAsia="en-US"/>
        </w:rPr>
        <w:t>настоящего раздела Договора, и обязательств воздерживаться от запрещенных</w:t>
      </w:r>
      <w:r>
        <w:rPr>
          <w:rFonts w:eastAsia="Calibri"/>
          <w:lang w:eastAsia="en-US"/>
        </w:rPr>
        <w:t xml:space="preserve"> в пункте </w:t>
      </w: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REF _Ref480796171 \r \h  \* MERGEFORMAT </w:instrTex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fldChar w:fldCharType="separate"/>
      </w:r>
      <w:r w:rsidR="00896E7E">
        <w:rPr>
          <w:rFonts w:eastAsia="Calibri"/>
          <w:lang w:eastAsia="en-US"/>
        </w:rPr>
        <w:t>11.3</w:t>
      </w:r>
      <w:r>
        <w:rPr>
          <w:rFonts w:eastAsia="Calibri"/>
          <w:lang w:eastAsia="en-US"/>
        </w:rPr>
        <w:fldChar w:fldCharType="end"/>
      </w:r>
      <w:r>
        <w:rPr>
          <w:rFonts w:eastAsia="Calibri"/>
          <w:lang w:eastAsia="en-US"/>
        </w:rPr>
        <w:t xml:space="preserve">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t xml:space="preserve">Исполнитель или  </w:t>
      </w:r>
      <w:r>
        <w:rPr>
          <w:rFonts w:eastAsia="Calibri"/>
        </w:rPr>
        <w:t>АО «Тюменьэнерго»</w:t>
      </w:r>
      <w:r>
        <w:rPr>
          <w:rFonts w:eastAsia="Calibri"/>
          <w:lang w:eastAsia="en-US"/>
        </w:rPr>
        <w:t xml:space="preserve"> имеет право расторгнуть настоящий Договор в односторо</w:t>
      </w:r>
      <w:r>
        <w:rPr>
          <w:rFonts w:eastAsia="Calibri"/>
          <w:lang w:eastAsia="en-US"/>
        </w:rPr>
        <w:t>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</w:t>
      </w:r>
      <w:r>
        <w:rPr>
          <w:rFonts w:eastAsia="Calibri"/>
          <w:lang w:eastAsia="en-US"/>
        </w:rPr>
        <w:t>ультате такого расторжения.</w:t>
      </w:r>
    </w:p>
    <w:p w:rsidR="00CE34EE" w:rsidRDefault="00CE34EE">
      <w:pPr>
        <w:adjustRightInd/>
        <w:spacing w:line="240" w:lineRule="auto"/>
        <w:ind w:left="720" w:firstLine="0"/>
        <w:jc w:val="left"/>
        <w:textAlignment w:val="auto"/>
        <w:rPr>
          <w:b/>
          <w:bCs w:val="0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CE34EE">
      <w:pPr>
        <w:pStyle w:val="ac"/>
        <w:numPr>
          <w:ilvl w:val="0"/>
          <w:numId w:val="21"/>
        </w:numPr>
        <w:tabs>
          <w:tab w:val="left" w:pos="1134"/>
        </w:tabs>
        <w:spacing w:after="0" w:line="240" w:lineRule="auto"/>
        <w:rPr>
          <w:rFonts w:ascii="Times New Roman" w:hAnsi="Times New Roman"/>
          <w:b/>
          <w:vanish/>
          <w:lang w:eastAsia="ru-RU"/>
        </w:rPr>
      </w:pPr>
    </w:p>
    <w:p w:rsidR="00CE34EE" w:rsidRDefault="006279A2">
      <w:pPr>
        <w:pStyle w:val="2"/>
        <w:widowControl/>
        <w:numPr>
          <w:ilvl w:val="0"/>
          <w:numId w:val="27"/>
        </w:numPr>
        <w:suppressLineNumbers/>
        <w:shd w:val="clear" w:color="auto" w:fill="auto"/>
        <w:tabs>
          <w:tab w:val="left" w:pos="1134"/>
        </w:tabs>
        <w:adjustRightInd/>
        <w:spacing w:before="120"/>
        <w:jc w:val="center"/>
        <w:textAlignment w:val="auto"/>
        <w:outlineLvl w:val="0"/>
        <w:rPr>
          <w:vanish/>
          <w:sz w:val="22"/>
        </w:rPr>
      </w:pPr>
      <w:bookmarkStart w:id="20" w:name="_Toc226796497"/>
      <w:r>
        <w:rPr>
          <w:b/>
          <w:sz w:val="22"/>
        </w:rPr>
        <w:t>Прочие условия</w:t>
      </w:r>
      <w:bookmarkStart w:id="21" w:name="_Ref418608319"/>
      <w:bookmarkEnd w:id="20"/>
    </w:p>
    <w:p w:rsidR="00CE34EE" w:rsidRDefault="00CE34EE">
      <w:pPr>
        <w:pStyle w:val="ac"/>
        <w:numPr>
          <w:ilvl w:val="0"/>
          <w:numId w:val="27"/>
        </w:numPr>
        <w:suppressLineNumbers/>
        <w:tabs>
          <w:tab w:val="left" w:pos="1134"/>
        </w:tabs>
        <w:spacing w:before="120" w:after="0" w:line="240" w:lineRule="auto"/>
        <w:contextualSpacing w:val="0"/>
        <w:jc w:val="both"/>
        <w:outlineLvl w:val="0"/>
        <w:rPr>
          <w:rFonts w:ascii="Times New Roman" w:hAnsi="Times New Roman"/>
          <w:bCs/>
          <w:vanish/>
          <w:lang w:eastAsia="ru-RU"/>
        </w:rPr>
      </w:pPr>
    </w:p>
    <w:p w:rsidR="00CE34EE" w:rsidRDefault="00CE34EE">
      <w:pPr>
        <w:widowControl/>
        <w:numPr>
          <w:ilvl w:val="1"/>
          <w:numId w:val="27"/>
        </w:numPr>
        <w:suppressLineNumbers/>
        <w:tabs>
          <w:tab w:val="left" w:pos="567"/>
          <w:tab w:val="left" w:pos="1134"/>
        </w:tabs>
        <w:adjustRightInd/>
        <w:spacing w:before="120" w:line="240" w:lineRule="auto"/>
        <w:ind w:left="0" w:firstLine="567"/>
        <w:contextualSpacing/>
        <w:jc w:val="center"/>
        <w:textAlignment w:val="auto"/>
        <w:outlineLvl w:val="0"/>
      </w:pPr>
    </w:p>
    <w:p w:rsidR="00CE34EE" w:rsidRDefault="006279A2">
      <w:pPr>
        <w:pStyle w:val="ac"/>
        <w:numPr>
          <w:ilvl w:val="1"/>
          <w:numId w:val="28"/>
        </w:numPr>
        <w:suppressLineNumbers/>
        <w:tabs>
          <w:tab w:val="left" w:pos="851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Переход   возникших   из  настоящего  договора   прав   требований   к   Заказчику   без </w:t>
      </w:r>
    </w:p>
    <w:p w:rsidR="00CE34EE" w:rsidRDefault="006279A2">
      <w:pPr>
        <w:suppressLineNumbers/>
        <w:tabs>
          <w:tab w:val="left" w:pos="851"/>
          <w:tab w:val="left" w:pos="1134"/>
        </w:tabs>
        <w:spacing w:line="240" w:lineRule="auto"/>
        <w:ind w:firstLine="0"/>
        <w:outlineLvl w:val="0"/>
      </w:pPr>
      <w:r>
        <w:t xml:space="preserve">письменного согласия последнего не допускается. Уступка прав требований к Заказчику оформляется трехсторонним </w:t>
      </w:r>
      <w:r>
        <w:t>договором.</w:t>
      </w:r>
      <w:bookmarkEnd w:id="21"/>
    </w:p>
    <w:p w:rsidR="00CE34EE" w:rsidRDefault="006279A2">
      <w:pPr>
        <w:tabs>
          <w:tab w:val="left" w:pos="720"/>
        </w:tabs>
        <w:autoSpaceDE w:val="0"/>
        <w:autoSpaceDN w:val="0"/>
        <w:spacing w:line="240" w:lineRule="auto"/>
        <w:rPr>
          <w:rFonts w:eastAsia="Times-Roman"/>
          <w:i/>
          <w:lang w:eastAsia="en-US"/>
        </w:rPr>
      </w:pPr>
      <w:r>
        <w:rPr>
          <w:i/>
        </w:rPr>
        <w:t>Если договор заключается с субъектом малого и среднего предпринимательства, п. 12.1 должен быть изложен в следующей редакции:</w:t>
      </w:r>
      <w:r>
        <w:rPr>
          <w:i/>
        </w:rPr>
        <w:tab/>
      </w:r>
    </w:p>
    <w:p w:rsidR="00CE34EE" w:rsidRDefault="006279A2">
      <w:pPr>
        <w:pStyle w:val="af5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«Исполнитель вправе переуступить право требования оплаты по выполненным договорным обязательствам в пользу иного лица</w:t>
      </w:r>
      <w:r>
        <w:rPr>
          <w:i/>
          <w:sz w:val="22"/>
          <w:szCs w:val="22"/>
        </w:rPr>
        <w:t xml:space="preserve"> (финансового агента). При этом Исполнитель направляет Заказчику (уполномоченному представителю Заказчика оригинал письменного уведомления об уступке денежного требования в течение 2 (двух) рабочих дней со дня осуществления уступки. В уведомлении об уступк</w:t>
      </w:r>
      <w:r>
        <w:rPr>
          <w:i/>
          <w:sz w:val="22"/>
          <w:szCs w:val="22"/>
        </w:rPr>
        <w:t>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</w:t>
      </w:r>
      <w:r>
        <w:rPr>
          <w:i/>
          <w:sz w:val="22"/>
          <w:szCs w:val="22"/>
        </w:rPr>
        <w:t>полнителем и Фактором.</w:t>
      </w:r>
    </w:p>
    <w:p w:rsidR="00CE34EE" w:rsidRDefault="006279A2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Соглашение между Финансовым агентом (Фактором) и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(факторинг с правом</w:t>
      </w:r>
      <w:r>
        <w:rPr>
          <w:rFonts w:ascii="Times New Roman" w:hAnsi="Times New Roman"/>
          <w:i/>
        </w:rPr>
        <w:t xml:space="preserve"> регресса).</w:t>
      </w:r>
    </w:p>
    <w:p w:rsidR="00CE34EE" w:rsidRDefault="006279A2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случае переуступки Исполнителем права денежного требования по договору с Заказчиком с нарушением условий, указанных в настоящем пункте, Исполнитель уплачивает Заказчику штраф за каждое нарушение в размере 1% от стоимости заключенного договора</w:t>
      </w:r>
      <w:r>
        <w:rPr>
          <w:rFonts w:ascii="Times New Roman" w:hAnsi="Times New Roman"/>
          <w:i/>
        </w:rPr>
        <w:t>».</w:t>
      </w:r>
    </w:p>
    <w:p w:rsidR="00CE34EE" w:rsidRDefault="006279A2">
      <w:pPr>
        <w:pStyle w:val="ac"/>
        <w:numPr>
          <w:ilvl w:val="1"/>
          <w:numId w:val="28"/>
        </w:numPr>
        <w:suppressLineNumbers/>
        <w:tabs>
          <w:tab w:val="left" w:pos="568"/>
        </w:tabs>
        <w:spacing w:after="0" w:line="240" w:lineRule="auto"/>
        <w:ind w:left="0" w:firstLine="568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 соответствии со ст.431.2 ГК РФ Исполнитель заверяет Заказчика о следующих обстоятельствах, имеющих значение для заключения, исполнения настоящего Договора: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Исполнитель надлежащим образом учрежден, действует и отвечает всем требованиям законодательства РФ; 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лицо, подписывающее (заключающее) договор, дополнительные и иные соглашения к Договору, первичные учетные документы от имени и по поручению Исполнителя </w:t>
      </w:r>
      <w:r>
        <w:rPr>
          <w:rFonts w:ascii="Times New Roman" w:hAnsi="Times New Roman"/>
        </w:rPr>
        <w:t>на день подписания (заключения) имеет все необходимые для такого подписания полномочия;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 Исполнитель имеет все необходимые разрешения/одобрения компетентного органа Исполнителя на заключение и/или исполнение Договора, полученные с соблюдением всех корпо</w:t>
      </w:r>
      <w:r>
        <w:rPr>
          <w:rFonts w:ascii="Times New Roman" w:hAnsi="Times New Roman"/>
        </w:rPr>
        <w:t>ративных и иных процедур, требований действующего законодательства РФ и учредительных документов Поставщика;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Исполнитель имеет право осуществлять виды деятельности, предусмотренные настоящим Договором (Исполнителем получены все необходимые разрешения, ли</w:t>
      </w:r>
      <w:r>
        <w:rPr>
          <w:rFonts w:ascii="Times New Roman" w:hAnsi="Times New Roman"/>
        </w:rPr>
        <w:t>цензии и прочие документы);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На основании ст. 406.1 ГК РФ Стороны договорились, что Исполнитель обязуется по письменному требованию Заказчика возместить в полном объеме все имущественные потери (упущенную выгоду и реальный ущерб) Заказчика, возникшие вслед</w:t>
      </w:r>
      <w:r>
        <w:rPr>
          <w:rFonts w:ascii="Times New Roman" w:hAnsi="Times New Roman"/>
        </w:rPr>
        <w:t>ствие недостоверности вышеуказанных заверений, в том числе имущественные потери, возникшие в связи с предъявлением к Заказчику претензий, санкций и прочих требований третьих лиц, возникновением возможных споров (в т.ч. судебных), как влекущих за собой раст</w:t>
      </w:r>
      <w:r>
        <w:rPr>
          <w:rFonts w:ascii="Times New Roman" w:hAnsi="Times New Roman"/>
        </w:rPr>
        <w:t>оржение Договора либо признание его недействительным, так и не влекущих расторжение/признание недействительным Договора.</w:t>
      </w:r>
    </w:p>
    <w:p w:rsidR="00CE34EE" w:rsidRDefault="006279A2">
      <w:pPr>
        <w:pStyle w:val="ac"/>
        <w:tabs>
          <w:tab w:val="left" w:pos="0"/>
          <w:tab w:val="left" w:pos="568"/>
        </w:tabs>
        <w:ind w:left="0" w:right="103" w:firstLine="5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Заказчик вправе потребовать, а Исполнитель обязуется вместо возмещения Заказчику вышеуказанных имущественных потерь оплатить неустойку</w:t>
      </w:r>
      <w:r>
        <w:rPr>
          <w:rFonts w:ascii="Times New Roman" w:hAnsi="Times New Roman"/>
        </w:rPr>
        <w:t xml:space="preserve"> в размере 10% от цены Договора за каждый случай недостоверности вышеуказанных заверений. </w:t>
      </w:r>
    </w:p>
    <w:p w:rsidR="00CE34EE" w:rsidRDefault="006279A2">
      <w:pPr>
        <w:pStyle w:val="ac"/>
        <w:numPr>
          <w:ilvl w:val="1"/>
          <w:numId w:val="28"/>
        </w:numPr>
        <w:suppressLineNumbers/>
        <w:tabs>
          <w:tab w:val="left" w:pos="567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 подписан в двух подлинных экземплярах, имеющих одинаковую юридическую </w:t>
      </w:r>
    </w:p>
    <w:p w:rsidR="00CE34EE" w:rsidRDefault="006279A2">
      <w:pPr>
        <w:suppressLineNumbers/>
        <w:tabs>
          <w:tab w:val="left" w:pos="567"/>
          <w:tab w:val="left" w:pos="1134"/>
        </w:tabs>
        <w:spacing w:line="240" w:lineRule="auto"/>
        <w:ind w:firstLine="0"/>
        <w:outlineLvl w:val="0"/>
      </w:pPr>
      <w:r>
        <w:t>силу, по одному для каждой из Сторон.</w:t>
      </w:r>
    </w:p>
    <w:p w:rsidR="00CE34EE" w:rsidRDefault="006279A2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bookmarkStart w:id="22" w:name="_Ref418608331"/>
      <w:r>
        <w:t>В случаях, не предусмотренных Договором, Стороны</w:t>
      </w:r>
      <w:r>
        <w:t xml:space="preserve"> руководствуются действующим законодательством Российской Федерации.</w:t>
      </w:r>
      <w:bookmarkEnd w:id="22"/>
    </w:p>
    <w:p w:rsidR="00CE34EE" w:rsidRDefault="006279A2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>
        <w:t xml:space="preserve">Все изменения и дополнения к Договору действительны, если они совершены в письменной форме и </w:t>
      </w:r>
      <w:r>
        <w:rPr>
          <w:rStyle w:val="aff"/>
        </w:rPr>
        <w:t>подписаны</w:t>
      </w:r>
      <w:r>
        <w:t xml:space="preserve"> полномочными Представителями обеих Сторон.</w:t>
      </w:r>
    </w:p>
    <w:p w:rsidR="00CE34EE" w:rsidRDefault="006279A2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>
        <w:t>Все уведомления и иные сообщения, которые</w:t>
      </w:r>
      <w:r>
        <w:t xml:space="preserve"> должны или могут направляться в соответствии с настоящим договором, считаются направленными надлежащим образом, если они: </w:t>
      </w:r>
    </w:p>
    <w:p w:rsidR="00CE34EE" w:rsidRDefault="006279A2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>
        <w:t xml:space="preserve">1) доставлены заказным почтовым отправлением с уведомлением о вручении; </w:t>
      </w:r>
    </w:p>
    <w:p w:rsidR="00CE34EE" w:rsidRDefault="006279A2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>
        <w:t xml:space="preserve">2) доставлены курьером с распиской в получении; </w:t>
      </w:r>
    </w:p>
    <w:p w:rsidR="00CE34EE" w:rsidRDefault="006279A2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>
        <w:t>3) высланы</w:t>
      </w:r>
      <w:r>
        <w:t xml:space="preserve"> факсимильным сообщением (с подтверждением получения), с последующей отправкой письма одним из указанных выше способов.</w:t>
      </w:r>
    </w:p>
    <w:p w:rsidR="00CE34EE" w:rsidRDefault="006279A2">
      <w:pPr>
        <w:suppressLineNumbers/>
        <w:tabs>
          <w:tab w:val="left" w:pos="567"/>
          <w:tab w:val="left" w:pos="1134"/>
        </w:tabs>
        <w:spacing w:line="240" w:lineRule="auto"/>
        <w:contextualSpacing/>
        <w:outlineLvl w:val="0"/>
      </w:pPr>
      <w:r>
        <w:t>4) переданы посредством электронной почты с направлением сопроводительного письма с указанием названия переданных файлов.</w:t>
      </w:r>
    </w:p>
    <w:p w:rsidR="00CE34EE" w:rsidRDefault="006279A2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>
        <w:t>Все Приложения</w:t>
      </w:r>
      <w:r>
        <w:t xml:space="preserve"> к Договору являются его неотъемлемыми частями.</w:t>
      </w:r>
    </w:p>
    <w:p w:rsidR="00CE34EE" w:rsidRDefault="006279A2">
      <w:pPr>
        <w:widowControl/>
        <w:numPr>
          <w:ilvl w:val="1"/>
          <w:numId w:val="28"/>
        </w:numPr>
        <w:suppressLineNumbers/>
        <w:tabs>
          <w:tab w:val="left" w:pos="567"/>
          <w:tab w:val="left" w:pos="1134"/>
        </w:tabs>
        <w:adjustRightInd/>
        <w:spacing w:line="240" w:lineRule="auto"/>
        <w:ind w:left="0" w:firstLine="567"/>
        <w:contextualSpacing/>
        <w:textAlignment w:val="auto"/>
        <w:outlineLvl w:val="0"/>
      </w:pPr>
      <w: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силу, если они противоречат настоящему Договор</w:t>
      </w:r>
      <w:r>
        <w:t>у.</w:t>
      </w:r>
    </w:p>
    <w:p w:rsidR="00CE34EE" w:rsidRDefault="006279A2">
      <w:pPr>
        <w:pStyle w:val="2"/>
        <w:widowControl/>
        <w:numPr>
          <w:ilvl w:val="0"/>
          <w:numId w:val="28"/>
        </w:numPr>
        <w:shd w:val="clear" w:color="auto" w:fill="auto"/>
        <w:adjustRightInd/>
        <w:spacing w:before="240"/>
        <w:ind w:left="927" w:firstLine="0"/>
        <w:jc w:val="center"/>
        <w:textAlignment w:val="auto"/>
        <w:outlineLvl w:val="0"/>
        <w:rPr>
          <w:b/>
          <w:sz w:val="22"/>
        </w:rPr>
      </w:pPr>
      <w:r>
        <w:rPr>
          <w:b/>
          <w:sz w:val="22"/>
        </w:rPr>
        <w:t>Приложения к договору</w:t>
      </w:r>
    </w:p>
    <w:p w:rsidR="00CE34EE" w:rsidRDefault="006279A2">
      <w:pPr>
        <w:numPr>
          <w:ilvl w:val="1"/>
          <w:numId w:val="28"/>
        </w:numPr>
        <w:tabs>
          <w:tab w:val="left" w:pos="709"/>
          <w:tab w:val="left" w:pos="851"/>
          <w:tab w:val="left" w:pos="993"/>
          <w:tab w:val="left" w:pos="1134"/>
        </w:tabs>
        <w:spacing w:line="240" w:lineRule="auto"/>
        <w:ind w:left="0" w:firstLine="568"/>
      </w:pPr>
      <w:r>
        <w:t>Приложения, являющиеся с момента подписания настоящего договора его неотъемлемой частью:</w:t>
      </w:r>
    </w:p>
    <w:p w:rsidR="00CE34EE" w:rsidRDefault="006279A2">
      <w:pPr>
        <w:widowControl/>
        <w:numPr>
          <w:ilvl w:val="2"/>
          <w:numId w:val="28"/>
        </w:numPr>
        <w:tabs>
          <w:tab w:val="left" w:pos="567"/>
          <w:tab w:val="left" w:pos="1276"/>
        </w:tabs>
        <w:adjustRightInd/>
        <w:spacing w:line="240" w:lineRule="auto"/>
        <w:ind w:left="0" w:firstLine="568"/>
        <w:textAlignment w:val="auto"/>
      </w:pPr>
      <w:r>
        <w:t xml:space="preserve">Приложение №1 – «Техническое задание на разработку ресурсно-технологических моделей, определение индексов к картам регламентных работ </w:t>
      </w:r>
      <w:r>
        <w:t>загруженным в SAP ERP, материалам, запасным частям и конструкциям (для выполнения работ сторонним подрядом)».</w:t>
      </w:r>
    </w:p>
    <w:p w:rsidR="00CE34EE" w:rsidRDefault="006279A2">
      <w:pPr>
        <w:widowControl/>
        <w:numPr>
          <w:ilvl w:val="2"/>
          <w:numId w:val="28"/>
        </w:numPr>
        <w:tabs>
          <w:tab w:val="left" w:pos="567"/>
          <w:tab w:val="num" w:pos="1004"/>
          <w:tab w:val="left" w:pos="1276"/>
        </w:tabs>
        <w:adjustRightInd/>
        <w:spacing w:line="240" w:lineRule="auto"/>
        <w:ind w:left="0" w:firstLine="568"/>
        <w:textAlignment w:val="auto"/>
      </w:pPr>
      <w:r>
        <w:t>Приложение №2 – Форма «Калькуляции на разработку ресурсно-технологических моделей, определение индексов на 2019 год, прогнозные индексы на 2020 го</w:t>
      </w:r>
      <w:r>
        <w:t xml:space="preserve">д к картам регламентных работ загруженным в SAP ERP с целью расчёта предельной стоимости работ по техническому обслуживанию и ремонту электротехнического оборудования». </w:t>
      </w:r>
    </w:p>
    <w:p w:rsidR="00CE34EE" w:rsidRDefault="006279A2">
      <w:pPr>
        <w:widowControl/>
        <w:numPr>
          <w:ilvl w:val="2"/>
          <w:numId w:val="28"/>
        </w:numPr>
        <w:tabs>
          <w:tab w:val="left" w:pos="567"/>
          <w:tab w:val="num" w:pos="1004"/>
          <w:tab w:val="left" w:pos="1276"/>
        </w:tabs>
        <w:adjustRightInd/>
        <w:spacing w:line="240" w:lineRule="auto"/>
        <w:ind w:left="0" w:firstLine="568"/>
        <w:textAlignment w:val="auto"/>
      </w:pPr>
      <w:r>
        <w:t>Приложение №3 – Форма «Калькуляции на определение индексов на 2019 год, прогнозные инд</w:t>
      </w:r>
      <w:r>
        <w:t>ексы на 2020 год к материалам, запасным частям и конструкциям для выполнения работ сторонним подрядом».</w:t>
      </w:r>
    </w:p>
    <w:p w:rsidR="00CE34EE" w:rsidRDefault="00CE34EE">
      <w:pPr>
        <w:widowControl/>
        <w:tabs>
          <w:tab w:val="left" w:pos="567"/>
          <w:tab w:val="num" w:pos="1004"/>
          <w:tab w:val="left" w:pos="1276"/>
        </w:tabs>
        <w:adjustRightInd/>
        <w:spacing w:line="240" w:lineRule="auto"/>
        <w:ind w:firstLine="0"/>
        <w:textAlignment w:val="auto"/>
      </w:pPr>
    </w:p>
    <w:p w:rsidR="00CE34EE" w:rsidRDefault="006279A2">
      <w:pPr>
        <w:pStyle w:val="2"/>
        <w:widowControl/>
        <w:numPr>
          <w:ilvl w:val="0"/>
          <w:numId w:val="28"/>
        </w:numPr>
        <w:shd w:val="clear" w:color="auto" w:fill="auto"/>
        <w:adjustRightInd/>
        <w:spacing w:before="120"/>
        <w:ind w:firstLine="567"/>
        <w:jc w:val="center"/>
        <w:textAlignment w:val="auto"/>
        <w:outlineLvl w:val="0"/>
        <w:rPr>
          <w:b/>
          <w:sz w:val="22"/>
        </w:rPr>
      </w:pPr>
      <w:r>
        <w:rPr>
          <w:b/>
          <w:sz w:val="22"/>
        </w:rPr>
        <w:t>Адреса, банковские реквизиты и подписи сторон</w:t>
      </w:r>
    </w:p>
    <w:p w:rsidR="00CE34EE" w:rsidRDefault="006279A2">
      <w:pPr>
        <w:pStyle w:val="af5"/>
        <w:widowControl/>
        <w:numPr>
          <w:ilvl w:val="1"/>
          <w:numId w:val="28"/>
        </w:numPr>
        <w:tabs>
          <w:tab w:val="left" w:pos="567"/>
        </w:tabs>
        <w:adjustRightInd/>
        <w:spacing w:before="120"/>
        <w:ind w:left="0" w:firstLine="567"/>
        <w:textAlignment w:val="auto"/>
        <w:rPr>
          <w:sz w:val="22"/>
          <w:szCs w:val="22"/>
        </w:rPr>
      </w:pPr>
      <w:r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</w:t>
      </w:r>
      <w:r>
        <w:rPr>
          <w:sz w:val="22"/>
          <w:szCs w:val="22"/>
        </w:rPr>
        <w:t xml:space="preserve">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</w:t>
      </w:r>
    </w:p>
    <w:p w:rsidR="00CE34EE" w:rsidRDefault="006279A2">
      <w:pPr>
        <w:pStyle w:val="1"/>
        <w:keepNext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ЗАКАЗЧИК: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ИСПОЛНИТЕЛЬ: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CE34EE">
        <w:tc>
          <w:tcPr>
            <w:tcW w:w="4678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  <w:ind w:left="-108"/>
            </w:pPr>
          </w:p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</w:pPr>
          </w:p>
          <w:p w:rsidR="00CE34EE" w:rsidRDefault="006279A2">
            <w:pPr>
              <w:pStyle w:val="21"/>
              <w:shd w:val="clear" w:color="auto" w:fill="auto"/>
              <w:overflowPunct/>
              <w:autoSpaceDE/>
              <w:adjustRightInd/>
              <w:ind w:left="-108"/>
            </w:pPr>
            <w:r>
              <w:t>________________________</w:t>
            </w:r>
          </w:p>
          <w:p w:rsidR="00CE34EE" w:rsidRDefault="006279A2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color w:val="A6A6A6"/>
              </w:rPr>
            </w:pPr>
            <w:r>
              <w:t xml:space="preserve">       </w:t>
            </w:r>
            <w:r>
              <w:rPr>
                <w:color w:val="A6A6A6"/>
              </w:rPr>
              <w:t xml:space="preserve">     М.П.</w:t>
            </w:r>
          </w:p>
        </w:tc>
        <w:tc>
          <w:tcPr>
            <w:tcW w:w="4961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  <w:rPr>
                <w:bCs w:val="0"/>
              </w:rPr>
            </w:pPr>
          </w:p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</w:p>
          <w:p w:rsidR="00CE34EE" w:rsidRDefault="006279A2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  <w:r>
              <w:rPr>
                <w:bCs w:val="0"/>
              </w:rPr>
              <w:t xml:space="preserve">____________________ </w:t>
            </w:r>
          </w:p>
          <w:p w:rsidR="00CE34EE" w:rsidRDefault="006279A2">
            <w:pPr>
              <w:pStyle w:val="21"/>
              <w:shd w:val="clear" w:color="auto" w:fill="auto"/>
              <w:overflowPunct/>
              <w:autoSpaceDE/>
              <w:adjustRightInd/>
              <w:ind w:left="-108"/>
              <w:rPr>
                <w:bCs w:val="0"/>
              </w:rPr>
            </w:pPr>
            <w:r>
              <w:rPr>
                <w:color w:val="A6A6A6"/>
              </w:rPr>
              <w:t>М.П.</w:t>
            </w:r>
          </w:p>
        </w:tc>
      </w:tr>
    </w:tbl>
    <w:p w:rsidR="00CE34EE" w:rsidRDefault="00CE34EE"/>
    <w:tbl>
      <w:tblPr>
        <w:tblW w:w="0" w:type="auto"/>
        <w:tblLook w:val="0000" w:firstRow="0" w:lastRow="0" w:firstColumn="0" w:lastColumn="0" w:noHBand="0" w:noVBand="0"/>
      </w:tblPr>
      <w:tblGrid>
        <w:gridCol w:w="4808"/>
        <w:gridCol w:w="4831"/>
      </w:tblGrid>
      <w:tr w:rsidR="00CE34EE">
        <w:tc>
          <w:tcPr>
            <w:tcW w:w="4916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4939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  <w:ind w:left="-2"/>
            </w:pPr>
          </w:p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</w:pPr>
          </w:p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CE34EE">
        <w:tc>
          <w:tcPr>
            <w:tcW w:w="4916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CE34EE">
        <w:tc>
          <w:tcPr>
            <w:tcW w:w="4916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djustRightInd/>
            </w:pPr>
          </w:p>
        </w:tc>
      </w:tr>
      <w:tr w:rsidR="00CE34EE">
        <w:tc>
          <w:tcPr>
            <w:tcW w:w="4916" w:type="dxa"/>
          </w:tcPr>
          <w:p w:rsidR="00CE34EE" w:rsidRDefault="00CE34EE">
            <w:pPr>
              <w:pStyle w:val="21"/>
              <w:shd w:val="clear" w:color="auto" w:fill="auto"/>
              <w:overflowPunct/>
              <w:autoSpaceDE/>
              <w:autoSpaceDN/>
              <w:adjustRightInd/>
              <w:textAlignment w:val="auto"/>
              <w:rPr>
                <w:b/>
                <w:bCs w:val="0"/>
              </w:rPr>
            </w:pPr>
          </w:p>
        </w:tc>
        <w:tc>
          <w:tcPr>
            <w:tcW w:w="4939" w:type="dxa"/>
          </w:tcPr>
          <w:p w:rsidR="00CE34EE" w:rsidRDefault="00CE34EE">
            <w:pPr>
              <w:pStyle w:val="a6"/>
              <w:rPr>
                <w:snapToGrid w:val="0"/>
                <w:szCs w:val="22"/>
              </w:rPr>
            </w:pPr>
          </w:p>
        </w:tc>
      </w:tr>
    </w:tbl>
    <w:p w:rsidR="00CE34EE" w:rsidRDefault="00CE34EE">
      <w:pPr>
        <w:ind w:right="40" w:firstLine="0"/>
      </w:pPr>
    </w:p>
    <w:p w:rsidR="00CE34EE" w:rsidRDefault="00CE34EE">
      <w:pPr>
        <w:pStyle w:val="21"/>
        <w:shd w:val="clear" w:color="auto" w:fill="auto"/>
        <w:overflowPunct/>
        <w:autoSpaceDE/>
        <w:autoSpaceDN/>
        <w:adjustRightInd/>
        <w:textAlignment w:val="auto"/>
        <w:rPr>
          <w:b/>
        </w:rPr>
      </w:pPr>
    </w:p>
    <w:p w:rsidR="00CE34EE" w:rsidRDefault="00CE34EE">
      <w:pPr>
        <w:keepNext/>
        <w:adjustRightInd/>
        <w:spacing w:line="240" w:lineRule="auto"/>
        <w:ind w:firstLine="0"/>
        <w:jc w:val="right"/>
        <w:textAlignment w:val="auto"/>
      </w:pPr>
    </w:p>
    <w:p w:rsidR="00CE34EE" w:rsidRDefault="00CE34EE">
      <w:pPr>
        <w:keepNext/>
        <w:adjustRightInd/>
        <w:spacing w:line="240" w:lineRule="auto"/>
        <w:ind w:firstLine="0"/>
        <w:jc w:val="right"/>
        <w:textAlignment w:val="auto"/>
      </w:pPr>
    </w:p>
    <w:p w:rsidR="00CE34EE" w:rsidRDefault="00CE34EE">
      <w:pPr>
        <w:keepNext/>
        <w:adjustRightInd/>
        <w:spacing w:line="240" w:lineRule="auto"/>
        <w:ind w:firstLine="0"/>
        <w:jc w:val="right"/>
        <w:textAlignment w:val="auto"/>
      </w:pPr>
    </w:p>
    <w:p w:rsidR="00CE34EE" w:rsidRDefault="00CE34EE">
      <w:pPr>
        <w:keepNext/>
        <w:adjustRightInd/>
        <w:spacing w:line="240" w:lineRule="auto"/>
        <w:ind w:firstLine="0"/>
        <w:jc w:val="right"/>
        <w:textAlignment w:val="auto"/>
      </w:pPr>
    </w:p>
    <w:p w:rsidR="00CE34EE" w:rsidRDefault="00CE34EE">
      <w:pPr>
        <w:keepNext/>
        <w:adjustRightInd/>
        <w:spacing w:line="240" w:lineRule="auto"/>
        <w:ind w:firstLine="0"/>
        <w:jc w:val="right"/>
        <w:textAlignment w:val="auto"/>
      </w:pPr>
    </w:p>
    <w:p w:rsidR="00CE34EE" w:rsidRDefault="00CE34EE">
      <w:pPr>
        <w:pStyle w:val="21"/>
        <w:shd w:val="clear" w:color="auto" w:fill="auto"/>
        <w:overflowPunct/>
        <w:autoSpaceDE/>
        <w:autoSpaceDN/>
        <w:adjustRightInd/>
        <w:ind w:left="540"/>
        <w:jc w:val="right"/>
        <w:textAlignment w:val="auto"/>
        <w:rPr>
          <w:b/>
        </w:rPr>
      </w:pPr>
    </w:p>
    <w:sectPr w:rsidR="00CE34EE">
      <w:pgSz w:w="11906" w:h="16838"/>
      <w:pgMar w:top="899" w:right="849" w:bottom="1134" w:left="1418" w:header="708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4EE" w:rsidRDefault="006279A2">
      <w:pPr>
        <w:spacing w:line="240" w:lineRule="auto"/>
      </w:pPr>
      <w:r>
        <w:separator/>
      </w:r>
    </w:p>
  </w:endnote>
  <w:endnote w:type="continuationSeparator" w:id="0">
    <w:p w:rsidR="00CE34EE" w:rsidRDefault="00627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4EE" w:rsidRDefault="006279A2">
      <w:pPr>
        <w:spacing w:line="240" w:lineRule="auto"/>
      </w:pPr>
      <w:r>
        <w:separator/>
      </w:r>
    </w:p>
  </w:footnote>
  <w:footnote w:type="continuationSeparator" w:id="0">
    <w:p w:rsidR="00CE34EE" w:rsidRDefault="006279A2">
      <w:pPr>
        <w:spacing w:line="240" w:lineRule="auto"/>
      </w:pPr>
      <w:r>
        <w:continuationSeparator/>
      </w:r>
    </w:p>
  </w:footnote>
  <w:footnote w:id="1">
    <w:p w:rsidR="00CE34EE" w:rsidRDefault="006279A2">
      <w:pPr>
        <w:pStyle w:val="af5"/>
      </w:pPr>
      <w:r>
        <w:rPr>
          <w:rStyle w:val="af7"/>
        </w:rPr>
        <w:footnoteRef/>
      </w:r>
      <w:r>
        <w:t xml:space="preserve">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</w:t>
      </w:r>
      <w:r>
        <w:t>ательством РФ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0809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7018E"/>
    <w:multiLevelType w:val="multilevel"/>
    <w:tmpl w:val="1B2E38C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14"/>
        </w:tabs>
        <w:ind w:left="191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74"/>
        </w:tabs>
        <w:ind w:left="25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34"/>
        </w:tabs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54"/>
        </w:tabs>
        <w:ind w:left="36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014"/>
        </w:tabs>
        <w:ind w:left="40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34"/>
        </w:tabs>
        <w:ind w:left="47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94"/>
        </w:tabs>
        <w:ind w:left="509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14"/>
        </w:tabs>
        <w:ind w:left="5814" w:hanging="1800"/>
      </w:pPr>
      <w:rPr>
        <w:rFonts w:cs="Times New Roman" w:hint="default"/>
      </w:rPr>
    </w:lvl>
  </w:abstractNum>
  <w:abstractNum w:abstractNumId="2" w15:restartNumberingAfterBreak="0">
    <w:nsid w:val="07DB1D9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09CA37CF"/>
    <w:multiLevelType w:val="multilevel"/>
    <w:tmpl w:val="3936597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C9E2D13"/>
    <w:multiLevelType w:val="multilevel"/>
    <w:tmpl w:val="377CE4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 w:hint="default"/>
        <w:sz w:val="24"/>
        <w:szCs w:val="24"/>
      </w:rPr>
    </w:lvl>
    <w:lvl w:ilvl="2">
      <w:start w:val="1"/>
      <w:numFmt w:val="decimal"/>
      <w:lvlText w:val="5.3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1800"/>
      </w:pPr>
      <w:rPr>
        <w:rFonts w:hint="default"/>
      </w:rPr>
    </w:lvl>
  </w:abstractNum>
  <w:abstractNum w:abstractNumId="5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0FB1EC5"/>
    <w:multiLevelType w:val="multilevel"/>
    <w:tmpl w:val="2A52D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7" w15:restartNumberingAfterBreak="0">
    <w:nsid w:val="130E374F"/>
    <w:multiLevelType w:val="hybridMultilevel"/>
    <w:tmpl w:val="EBCC8E3A"/>
    <w:lvl w:ilvl="0" w:tplc="8B4E9EF2">
      <w:start w:val="1"/>
      <w:numFmt w:val="decimal"/>
      <w:lvlText w:val="2.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E388E9E">
      <w:start w:val="1"/>
      <w:numFmt w:val="decimal"/>
      <w:lvlText w:val="2.1.%3."/>
      <w:lvlJc w:val="left"/>
      <w:pPr>
        <w:ind w:left="2160" w:hanging="18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F7DDB"/>
    <w:multiLevelType w:val="hybridMultilevel"/>
    <w:tmpl w:val="2DD82C76"/>
    <w:lvl w:ilvl="0" w:tplc="B02C1F74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971219"/>
    <w:multiLevelType w:val="multilevel"/>
    <w:tmpl w:val="3144435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color w:val="auto"/>
        <w:kern w:val="0"/>
        <w:sz w:val="24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1B7F0102"/>
    <w:multiLevelType w:val="multilevel"/>
    <w:tmpl w:val="377CE4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 w:hint="default"/>
        <w:sz w:val="24"/>
        <w:szCs w:val="24"/>
      </w:rPr>
    </w:lvl>
    <w:lvl w:ilvl="2">
      <w:start w:val="1"/>
      <w:numFmt w:val="decimal"/>
      <w:lvlText w:val="5.3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16"/>
        </w:tabs>
        <w:ind w:left="5016" w:hanging="1800"/>
      </w:pPr>
      <w:rPr>
        <w:rFonts w:hint="default"/>
      </w:rPr>
    </w:lvl>
  </w:abstractNum>
  <w:abstractNum w:abstractNumId="11" w15:restartNumberingAfterBreak="0">
    <w:nsid w:val="20870B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2419058D"/>
    <w:multiLevelType w:val="multilevel"/>
    <w:tmpl w:val="24CE55FA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62A4D48"/>
    <w:multiLevelType w:val="multilevel"/>
    <w:tmpl w:val="4C62A9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2B5F0F68"/>
    <w:multiLevelType w:val="multilevel"/>
    <w:tmpl w:val="B722006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C2D0695"/>
    <w:multiLevelType w:val="multilevel"/>
    <w:tmpl w:val="6C24FE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D6D6853"/>
    <w:multiLevelType w:val="multilevel"/>
    <w:tmpl w:val="A16E76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2."/>
      <w:lvlJc w:val="left"/>
      <w:pPr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F532FFC"/>
    <w:multiLevelType w:val="multilevel"/>
    <w:tmpl w:val="3A6E1436"/>
    <w:lvl w:ilvl="0">
      <w:start w:val="1"/>
      <w:numFmt w:val="decimal"/>
      <w:lvlText w:val="%1."/>
      <w:lvlJc w:val="left"/>
      <w:pPr>
        <w:tabs>
          <w:tab w:val="num" w:pos="1220"/>
        </w:tabs>
        <w:ind w:left="122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44372802"/>
    <w:multiLevelType w:val="multilevel"/>
    <w:tmpl w:val="B1A456E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BCD2A50"/>
    <w:multiLevelType w:val="multilevel"/>
    <w:tmpl w:val="E59C2638"/>
    <w:lvl w:ilvl="0">
      <w:start w:val="5"/>
      <w:numFmt w:val="decimal"/>
      <w:lvlText w:val="%1."/>
      <w:lvlJc w:val="left"/>
      <w:pPr>
        <w:ind w:left="207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54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14" w:hanging="1800"/>
      </w:pPr>
      <w:rPr>
        <w:rFonts w:cs="Times New Roman" w:hint="default"/>
      </w:rPr>
    </w:lvl>
  </w:abstractNum>
  <w:abstractNum w:abstractNumId="2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66201574"/>
    <w:multiLevelType w:val="multilevel"/>
    <w:tmpl w:val="34AE40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91E6FB5"/>
    <w:multiLevelType w:val="hybridMultilevel"/>
    <w:tmpl w:val="84EE0DB8"/>
    <w:lvl w:ilvl="0" w:tplc="E4C4CA4C">
      <w:start w:val="1"/>
      <w:numFmt w:val="bullet"/>
      <w:lvlText w:val="—"/>
      <w:lvlJc w:val="left"/>
      <w:pPr>
        <w:ind w:left="1287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5250D3"/>
    <w:multiLevelType w:val="multilevel"/>
    <w:tmpl w:val="3936597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48B4105"/>
    <w:multiLevelType w:val="multilevel"/>
    <w:tmpl w:val="1CB6DB32"/>
    <w:lvl w:ilvl="0">
      <w:start w:val="3"/>
      <w:numFmt w:val="decimal"/>
      <w:lvlText w:val="%1."/>
      <w:lvlJc w:val="left"/>
      <w:pPr>
        <w:ind w:left="20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5" w15:restartNumberingAfterBreak="0">
    <w:nsid w:val="762C5995"/>
    <w:multiLevelType w:val="multilevel"/>
    <w:tmpl w:val="EA8800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24"/>
  </w:num>
  <w:num w:numId="12">
    <w:abstractNumId w:val="12"/>
  </w:num>
  <w:num w:numId="13">
    <w:abstractNumId w:val="23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6"/>
  </w:num>
  <w:num w:numId="19">
    <w:abstractNumId w:val="2"/>
  </w:num>
  <w:num w:numId="20">
    <w:abstractNumId w:val="10"/>
  </w:num>
  <w:num w:numId="21">
    <w:abstractNumId w:val="4"/>
  </w:num>
  <w:num w:numId="2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18"/>
  </w:num>
  <w:num w:numId="29">
    <w:abstractNumId w:val="21"/>
  </w:num>
  <w:num w:numId="30">
    <w:abstractNumId w:val="7"/>
  </w:num>
  <w:num w:numId="3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4EE"/>
    <w:rsid w:val="00543F29"/>
    <w:rsid w:val="006279A2"/>
    <w:rsid w:val="00896E7E"/>
    <w:rsid w:val="00A9762A"/>
    <w:rsid w:val="00CE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59E2D12"/>
  <w15:docId w15:val="{72A25FBD-1BAD-4CA1-9905-AEC73D2E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line="360" w:lineRule="auto"/>
      <w:ind w:firstLine="567"/>
      <w:jc w:val="both"/>
      <w:textAlignment w:val="baseline"/>
    </w:pPr>
    <w:rPr>
      <w:bCs/>
    </w:rPr>
  </w:style>
  <w:style w:type="paragraph" w:styleId="1">
    <w:name w:val="heading 1"/>
    <w:aliases w:val="Document Header1,H1,Введение...,Б1,Heading 1iz,Б11,Заголовок 1_стандарта"/>
    <w:basedOn w:val="a0"/>
    <w:next w:val="a0"/>
    <w:link w:val="10"/>
    <w:uiPriority w:val="99"/>
    <w:qFormat/>
    <w:pPr>
      <w:keepNext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kern w:val="32"/>
      <w:sz w:val="28"/>
      <w:szCs w:val="32"/>
    </w:rPr>
  </w:style>
  <w:style w:type="paragraph" w:styleId="5">
    <w:name w:val="heading 5"/>
    <w:basedOn w:val="a0"/>
    <w:next w:val="a0"/>
    <w:link w:val="50"/>
    <w:uiPriority w:val="99"/>
    <w:qFormat/>
    <w:pPr>
      <w:spacing w:before="240" w:after="60"/>
      <w:outlineLvl w:val="4"/>
    </w:pPr>
    <w:rPr>
      <w:rFonts w:ascii="Calibri" w:hAnsi="Calibri"/>
      <w:b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_стандарта Знак"/>
    <w:basedOn w:val="a1"/>
    <w:link w:val="1"/>
    <w:uiPriority w:val="99"/>
    <w:locked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Pr>
      <w:rFonts w:ascii="Calibri" w:hAnsi="Calibri" w:cs="Times New Roman"/>
      <w:b/>
      <w:bCs/>
      <w:i/>
      <w:iCs/>
      <w:snapToGrid w:val="0"/>
      <w:sz w:val="26"/>
      <w:szCs w:val="26"/>
    </w:rPr>
  </w:style>
  <w:style w:type="paragraph" w:styleId="a4">
    <w:name w:val="Balloon Text"/>
    <w:basedOn w:val="a0"/>
    <w:link w:val="a5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locked/>
    <w:rPr>
      <w:rFonts w:ascii="Tahoma" w:hAnsi="Tahoma" w:cs="Tahoma"/>
      <w:bCs/>
      <w:snapToGrid w:val="0"/>
      <w:sz w:val="16"/>
      <w:szCs w:val="16"/>
    </w:rPr>
  </w:style>
  <w:style w:type="paragraph" w:styleId="a6">
    <w:name w:val="Body Text"/>
    <w:aliases w:val="Основной текст таблиц,в таблице,таблицы,в таблицах"/>
    <w:basedOn w:val="a0"/>
    <w:link w:val="a7"/>
    <w:uiPriority w:val="99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"/>
    <w:basedOn w:val="a1"/>
    <w:link w:val="a6"/>
    <w:uiPriority w:val="99"/>
    <w:locked/>
    <w:rPr>
      <w:rFonts w:cs="Times New Roman"/>
      <w:bCs/>
      <w:sz w:val="24"/>
      <w:szCs w:val="24"/>
      <w:lang w:val="ru-RU" w:eastAsia="ru-RU" w:bidi="ar-SA"/>
    </w:rPr>
  </w:style>
  <w:style w:type="paragraph" w:styleId="a8">
    <w:name w:val="Body Text Indent"/>
    <w:aliases w:val="текст"/>
    <w:basedOn w:val="a0"/>
    <w:link w:val="a9"/>
    <w:uiPriority w:val="99"/>
    <w:pPr>
      <w:autoSpaceDE w:val="0"/>
      <w:autoSpaceDN w:val="0"/>
      <w:ind w:firstLine="485"/>
    </w:pPr>
    <w:rPr>
      <w:i/>
      <w:color w:val="000000"/>
      <w:szCs w:val="28"/>
    </w:rPr>
  </w:style>
  <w:style w:type="character" w:customStyle="1" w:styleId="a9">
    <w:name w:val="Основной текст с отступом Знак"/>
    <w:aliases w:val="текст Знак"/>
    <w:basedOn w:val="a1"/>
    <w:link w:val="a8"/>
    <w:uiPriority w:val="99"/>
    <w:locked/>
    <w:rPr>
      <w:rFonts w:cs="Times New Roman"/>
      <w:bCs/>
      <w:i/>
      <w:snapToGrid w:val="0"/>
      <w:color w:val="000000"/>
      <w:sz w:val="28"/>
      <w:szCs w:val="28"/>
      <w:lang w:val="ru-RU" w:eastAsia="ru-RU" w:bidi="ar-SA"/>
    </w:rPr>
  </w:style>
  <w:style w:type="paragraph" w:styleId="aa">
    <w:name w:val="Title"/>
    <w:basedOn w:val="a0"/>
    <w:link w:val="ab"/>
    <w:uiPriority w:val="99"/>
    <w:qFormat/>
    <w:pPr>
      <w:overflowPunct w:val="0"/>
      <w:autoSpaceDE w:val="0"/>
      <w:autoSpaceDN w:val="0"/>
      <w:spacing w:line="240" w:lineRule="auto"/>
      <w:ind w:firstLine="0"/>
      <w:jc w:val="center"/>
    </w:pPr>
    <w:rPr>
      <w:rFonts w:ascii="Arial" w:hAnsi="Arial"/>
      <w:b/>
      <w:sz w:val="24"/>
    </w:rPr>
  </w:style>
  <w:style w:type="character" w:customStyle="1" w:styleId="ab">
    <w:name w:val="Заголовок Знак"/>
    <w:basedOn w:val="a1"/>
    <w:link w:val="aa"/>
    <w:uiPriority w:val="99"/>
    <w:locked/>
    <w:rPr>
      <w:rFonts w:ascii="Arial" w:hAnsi="Arial" w:cs="Times New Roman"/>
      <w:b/>
      <w:sz w:val="22"/>
    </w:rPr>
  </w:style>
  <w:style w:type="paragraph" w:customStyle="1" w:styleId="Times12">
    <w:name w:val="Times 12"/>
    <w:basedOn w:val="a0"/>
    <w:uiPriority w:val="99"/>
    <w:pPr>
      <w:overflowPunct w:val="0"/>
      <w:autoSpaceDE w:val="0"/>
      <w:autoSpaceDN w:val="0"/>
      <w:spacing w:line="240" w:lineRule="auto"/>
    </w:pPr>
    <w:rPr>
      <w:sz w:val="24"/>
    </w:rPr>
  </w:style>
  <w:style w:type="paragraph" w:styleId="2">
    <w:name w:val="Body Text Indent 2"/>
    <w:basedOn w:val="a0"/>
    <w:link w:val="20"/>
    <w:uiPriority w:val="99"/>
    <w:pPr>
      <w:shd w:val="clear" w:color="auto" w:fill="FFFFFF"/>
      <w:spacing w:line="240" w:lineRule="auto"/>
    </w:pPr>
    <w:rPr>
      <w:sz w:val="24"/>
    </w:rPr>
  </w:style>
  <w:style w:type="character" w:customStyle="1" w:styleId="20">
    <w:name w:val="Основной текст с отступом 2 Знак"/>
    <w:basedOn w:val="a1"/>
    <w:link w:val="2"/>
    <w:uiPriority w:val="99"/>
    <w:locked/>
    <w:rPr>
      <w:rFonts w:cs="Times New Roman"/>
      <w:bCs/>
      <w:snapToGrid w:val="0"/>
      <w:sz w:val="22"/>
      <w:szCs w:val="22"/>
      <w:lang w:val="ru-RU" w:eastAsia="ru-RU" w:bidi="ar-SA"/>
    </w:rPr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z w:val="24"/>
    </w:rPr>
  </w:style>
  <w:style w:type="paragraph" w:styleId="21">
    <w:name w:val="Body Text 2"/>
    <w:basedOn w:val="a0"/>
    <w:link w:val="22"/>
    <w:uiPriority w:val="99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</w:style>
  <w:style w:type="character" w:customStyle="1" w:styleId="22">
    <w:name w:val="Основной текст 2 Знак"/>
    <w:basedOn w:val="a1"/>
    <w:link w:val="21"/>
    <w:uiPriority w:val="99"/>
    <w:locked/>
    <w:rPr>
      <w:rFonts w:cs="Times New Roman"/>
      <w:bCs/>
      <w:sz w:val="22"/>
      <w:szCs w:val="22"/>
      <w:lang w:val="ru-RU" w:eastAsia="ru-RU" w:bidi="ar-SA"/>
    </w:rPr>
  </w:style>
  <w:style w:type="paragraph" w:styleId="ac">
    <w:name w:val="List Paragraph"/>
    <w:basedOn w:val="a0"/>
    <w:link w:val="ad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hAnsi="Calibri"/>
      <w:bCs w:val="0"/>
      <w:lang w:eastAsia="en-US"/>
    </w:rPr>
  </w:style>
  <w:style w:type="paragraph" w:customStyle="1" w:styleId="31">
    <w:name w:val="Основной текст 31"/>
    <w:basedOn w:val="a0"/>
    <w:uiPriority w:val="99"/>
    <w:pPr>
      <w:overflowPunct w:val="0"/>
      <w:autoSpaceDE w:val="0"/>
      <w:autoSpaceDN w:val="0"/>
      <w:ind w:firstLine="0"/>
      <w:jc w:val="left"/>
    </w:pPr>
    <w:rPr>
      <w:rFonts w:ascii="Arial" w:hAnsi="Arial"/>
    </w:rPr>
  </w:style>
  <w:style w:type="character" w:styleId="ae">
    <w:name w:val="Hyperlink"/>
    <w:basedOn w:val="a1"/>
    <w:uiPriority w:val="99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Обычный1"/>
    <w:uiPriority w:val="99"/>
    <w:pPr>
      <w:widowControl w:val="0"/>
      <w:ind w:firstLine="720"/>
    </w:pPr>
    <w:rPr>
      <w:sz w:val="24"/>
      <w:szCs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0"/>
      <w:szCs w:val="20"/>
    </w:rPr>
  </w:style>
  <w:style w:type="paragraph" w:styleId="af">
    <w:name w:val="Plain Text"/>
    <w:basedOn w:val="a0"/>
    <w:link w:val="af0"/>
    <w:uiPriority w:val="99"/>
    <w:pPr>
      <w:widowControl/>
      <w:adjustRightInd/>
      <w:spacing w:line="240" w:lineRule="auto"/>
      <w:ind w:firstLine="0"/>
      <w:jc w:val="left"/>
      <w:textAlignment w:val="auto"/>
    </w:pPr>
    <w:rPr>
      <w:rFonts w:ascii="Courier New" w:hAnsi="Courier New"/>
      <w:b/>
      <w:bCs w:val="0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Pr>
      <w:rFonts w:ascii="Courier New" w:hAnsi="Courier New" w:cs="Times New Roman"/>
      <w:b/>
    </w:rPr>
  </w:style>
  <w:style w:type="paragraph" w:customStyle="1" w:styleId="Noeeu14">
    <w:name w:val="Noeeu14"/>
    <w:basedOn w:val="a0"/>
    <w:uiPriority w:val="99"/>
    <w:pPr>
      <w:widowControl/>
      <w:overflowPunct w:val="0"/>
      <w:autoSpaceDE w:val="0"/>
      <w:autoSpaceDN w:val="0"/>
      <w:spacing w:line="264" w:lineRule="auto"/>
      <w:ind w:firstLine="720"/>
    </w:pPr>
    <w:rPr>
      <w:bCs w:val="0"/>
      <w:sz w:val="28"/>
      <w:szCs w:val="20"/>
    </w:rPr>
  </w:style>
  <w:style w:type="paragraph" w:styleId="af1">
    <w:name w:val="header"/>
    <w:basedOn w:val="a0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Pr>
      <w:rFonts w:cs="Times New Roman"/>
      <w:bCs/>
      <w:snapToGrid w:val="0"/>
      <w:sz w:val="22"/>
      <w:szCs w:val="22"/>
    </w:rPr>
  </w:style>
  <w:style w:type="paragraph" w:styleId="af3">
    <w:name w:val="footer"/>
    <w:basedOn w:val="a0"/>
    <w:link w:val="af4"/>
    <w:uiPriority w:val="9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Pr>
      <w:rFonts w:cs="Times New Roman"/>
      <w:bCs/>
      <w:snapToGrid w:val="0"/>
      <w:sz w:val="22"/>
      <w:szCs w:val="22"/>
    </w:rPr>
  </w:style>
  <w:style w:type="paragraph" w:styleId="af5">
    <w:name w:val="footnote text"/>
    <w:basedOn w:val="a0"/>
    <w:link w:val="af6"/>
    <w:uiPriority w:val="9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locked/>
    <w:rPr>
      <w:rFonts w:cs="Times New Roman"/>
      <w:bCs/>
    </w:rPr>
  </w:style>
  <w:style w:type="character" w:styleId="af7">
    <w:name w:val="footnote reference"/>
    <w:basedOn w:val="a1"/>
    <w:uiPriority w:val="99"/>
    <w:rPr>
      <w:rFonts w:cs="Times New Roman"/>
      <w:vertAlign w:val="superscript"/>
    </w:rPr>
  </w:style>
  <w:style w:type="paragraph" w:styleId="af8">
    <w:name w:val="No Spacing"/>
    <w:uiPriority w:val="1"/>
    <w:qFormat/>
    <w:pPr>
      <w:widowControl w:val="0"/>
      <w:adjustRightInd w:val="0"/>
      <w:ind w:firstLine="567"/>
      <w:jc w:val="both"/>
      <w:textAlignment w:val="baseline"/>
    </w:pPr>
    <w:rPr>
      <w:bCs/>
    </w:rPr>
  </w:style>
  <w:style w:type="paragraph" w:styleId="a">
    <w:name w:val="List Bullet"/>
    <w:basedOn w:val="a0"/>
    <w:link w:val="af9"/>
    <w:uiPriority w:val="99"/>
    <w:pPr>
      <w:widowControl/>
      <w:numPr>
        <w:numId w:val="15"/>
      </w:numPr>
      <w:tabs>
        <w:tab w:val="num" w:pos="720"/>
      </w:tabs>
      <w:adjustRightInd/>
      <w:spacing w:line="240" w:lineRule="auto"/>
      <w:ind w:left="360" w:hanging="720"/>
      <w:jc w:val="left"/>
      <w:textAlignment w:val="auto"/>
    </w:pPr>
    <w:rPr>
      <w:bCs w:val="0"/>
      <w:sz w:val="20"/>
      <w:szCs w:val="20"/>
    </w:rPr>
  </w:style>
  <w:style w:type="character" w:customStyle="1" w:styleId="af9">
    <w:name w:val="Маркированный список Знак"/>
    <w:basedOn w:val="a1"/>
    <w:link w:val="a"/>
    <w:uiPriority w:val="99"/>
    <w:locked/>
    <w:rPr>
      <w:rFonts w:cs="Times New Roman"/>
      <w:lang w:val="ru-RU" w:eastAsia="ru-RU" w:bidi="ar-SA"/>
    </w:rPr>
  </w:style>
  <w:style w:type="character" w:styleId="afa">
    <w:name w:val="annotation reference"/>
    <w:basedOn w:val="a1"/>
    <w:uiPriority w:val="99"/>
    <w:semiHidden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uiPriority w:val="99"/>
    <w:semiHidden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locked/>
    <w:rPr>
      <w:rFonts w:cs="Times New Roman"/>
      <w:bCs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Pr>
      <w:rFonts w:cs="Times New Roman"/>
      <w:b/>
      <w:bCs/>
      <w:sz w:val="20"/>
      <w:szCs w:val="20"/>
    </w:rPr>
  </w:style>
  <w:style w:type="character" w:styleId="aff">
    <w:name w:val="Emphasis"/>
    <w:basedOn w:val="a1"/>
    <w:qFormat/>
    <w:locked/>
    <w:rPr>
      <w:i/>
      <w:iCs/>
    </w:rPr>
  </w:style>
  <w:style w:type="character" w:customStyle="1" w:styleId="ad">
    <w:name w:val="Абзац списка Знак"/>
    <w:link w:val="ac"/>
    <w:uiPriority w:val="34"/>
    <w:locked/>
    <w:rPr>
      <w:rFonts w:ascii="Calibri" w:hAnsi="Calibri"/>
      <w:lang w:eastAsia="en-US"/>
    </w:rPr>
  </w:style>
  <w:style w:type="paragraph" w:customStyle="1" w:styleId="12">
    <w:name w:val="Абзац списка1"/>
    <w:basedOn w:val="a0"/>
    <w:pPr>
      <w:autoSpaceDE w:val="0"/>
      <w:autoSpaceDN w:val="0"/>
      <w:spacing w:line="240" w:lineRule="auto"/>
      <w:ind w:left="720" w:firstLine="0"/>
      <w:contextualSpacing/>
      <w:jc w:val="left"/>
      <w:textAlignment w:val="auto"/>
    </w:pPr>
    <w:rPr>
      <w:bCs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36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/about/antikorruptsionnaya_politik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EF81-C5DB-448E-902E-D75DABA96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4032</Words>
  <Characters>29968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SRCCS</Company>
  <LinksUpToDate>false</LinksUpToDate>
  <CharactersWithSpaces>33933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Сухарев</dc:creator>
  <cp:keywords/>
  <dc:description/>
  <cp:lastModifiedBy>Сухенко Марина Сергеевна</cp:lastModifiedBy>
  <cp:revision>6</cp:revision>
  <cp:lastPrinted>2018-07-25T05:39:00Z</cp:lastPrinted>
  <dcterms:created xsi:type="dcterms:W3CDTF">2018-07-05T11:09:00Z</dcterms:created>
  <dcterms:modified xsi:type="dcterms:W3CDTF">2018-07-25T06:07:00Z</dcterms:modified>
</cp:coreProperties>
</file>